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BF" w:rsidRDefault="00B72714" w:rsidP="00270766">
      <w:pPr>
        <w:shd w:val="clear" w:color="auto" w:fill="FFFFFF"/>
        <w:spacing w:before="300" w:after="150" w:line="240" w:lineRule="auto"/>
        <w:jc w:val="both"/>
        <w:outlineLvl w:val="2"/>
        <w:rPr>
          <w:rFonts w:ascii="Cambria" w:eastAsia="Times New Roman" w:hAnsi="Cambria" w:cs="Times New Roman"/>
          <w:b/>
          <w:bCs/>
          <w:color w:val="3B3B3B"/>
          <w:sz w:val="24"/>
          <w:szCs w:val="24"/>
          <w:lang w:eastAsia="tr-TR"/>
        </w:rPr>
      </w:pPr>
      <w:r w:rsidRPr="000235BF">
        <w:rPr>
          <w:rFonts w:ascii="Cambria" w:eastAsia="Times New Roman" w:hAnsi="Cambria" w:cs="Times New Roman"/>
          <w:b/>
          <w:bCs/>
          <w:color w:val="3B3B3B"/>
          <w:sz w:val="24"/>
          <w:szCs w:val="24"/>
          <w:lang w:eastAsia="tr-TR"/>
        </w:rPr>
        <w:t>Kişisel Verilerin Korunması ve İşlenmesi Genel Aydınlatma Metni</w:t>
      </w:r>
    </w:p>
    <w:p w:rsidR="00167923" w:rsidRPr="000235BF" w:rsidRDefault="00B72714" w:rsidP="00270766">
      <w:pPr>
        <w:shd w:val="clear" w:color="auto" w:fill="FFFFFF"/>
        <w:spacing w:before="300" w:after="150" w:line="240" w:lineRule="auto"/>
        <w:jc w:val="both"/>
        <w:outlineLvl w:val="2"/>
        <w:rPr>
          <w:rFonts w:ascii="Cambria" w:eastAsia="Times New Roman" w:hAnsi="Cambria" w:cs="Times New Roman"/>
          <w:b/>
          <w:bCs/>
          <w:color w:val="3B3B3B"/>
          <w:sz w:val="24"/>
          <w:szCs w:val="24"/>
          <w:lang w:eastAsia="tr-TR"/>
        </w:rPr>
      </w:pPr>
      <w:r w:rsidRPr="000235BF">
        <w:rPr>
          <w:rFonts w:ascii="Cambria" w:eastAsia="Times New Roman" w:hAnsi="Cambria" w:cs="Times New Roman"/>
          <w:color w:val="3B3B3B"/>
          <w:sz w:val="24"/>
          <w:szCs w:val="24"/>
          <w:lang w:eastAsia="tr-TR"/>
        </w:rPr>
        <w:t>Kişisel verilerinizin, 6698 sayılı Kişisel Verilerin Korunması Kanunu (“</w:t>
      </w:r>
      <w:r w:rsidRPr="000235BF">
        <w:rPr>
          <w:rFonts w:ascii="Cambria" w:eastAsia="Times New Roman" w:hAnsi="Cambria" w:cs="Times New Roman"/>
          <w:b/>
          <w:bCs/>
          <w:color w:val="3B3B3B"/>
          <w:sz w:val="24"/>
          <w:szCs w:val="24"/>
          <w:lang w:eastAsia="tr-TR"/>
        </w:rPr>
        <w:t>KVKK</w:t>
      </w:r>
      <w:r w:rsidRPr="000235BF">
        <w:rPr>
          <w:rFonts w:ascii="Cambria" w:eastAsia="Times New Roman" w:hAnsi="Cambria" w:cs="Times New Roman"/>
          <w:color w:val="3B3B3B"/>
          <w:sz w:val="24"/>
          <w:szCs w:val="24"/>
          <w:lang w:eastAsia="tr-TR"/>
        </w:rPr>
        <w:t xml:space="preserve">”) uyarınca, veri sorumlusu sıfatıyla </w:t>
      </w:r>
      <w:r w:rsidR="00806E23">
        <w:rPr>
          <w:rFonts w:ascii="Cambria" w:hAnsi="Cambria" w:cs="Times New Roman"/>
          <w:color w:val="FF0000"/>
          <w:sz w:val="24"/>
          <w:szCs w:val="24"/>
        </w:rPr>
        <w:t xml:space="preserve">Golda Gıda </w:t>
      </w:r>
      <w:proofErr w:type="gramStart"/>
      <w:r w:rsidR="00806E23">
        <w:rPr>
          <w:rFonts w:ascii="Cambria" w:hAnsi="Cambria" w:cs="Times New Roman"/>
          <w:color w:val="FF0000"/>
          <w:sz w:val="24"/>
          <w:szCs w:val="24"/>
        </w:rPr>
        <w:t>San.ve</w:t>
      </w:r>
      <w:proofErr w:type="gramEnd"/>
      <w:r w:rsidR="00806E23">
        <w:rPr>
          <w:rFonts w:ascii="Cambria" w:hAnsi="Cambria" w:cs="Times New Roman"/>
          <w:color w:val="FF0000"/>
          <w:sz w:val="24"/>
          <w:szCs w:val="24"/>
        </w:rPr>
        <w:t xml:space="preserve"> </w:t>
      </w:r>
      <w:proofErr w:type="spellStart"/>
      <w:r w:rsidR="00806E23">
        <w:rPr>
          <w:rFonts w:ascii="Cambria" w:hAnsi="Cambria" w:cs="Times New Roman"/>
          <w:color w:val="FF0000"/>
          <w:sz w:val="24"/>
          <w:szCs w:val="24"/>
        </w:rPr>
        <w:t>Tic.A.Ş</w:t>
      </w:r>
      <w:proofErr w:type="spellEnd"/>
      <w:r w:rsidR="00806E23">
        <w:rPr>
          <w:rFonts w:ascii="Cambria" w:hAnsi="Cambria" w:cs="Times New Roman"/>
          <w:color w:val="FF0000"/>
          <w:sz w:val="24"/>
          <w:szCs w:val="24"/>
        </w:rPr>
        <w:t xml:space="preserve">. </w:t>
      </w:r>
      <w:r w:rsidR="00806E23" w:rsidRPr="00806E23">
        <w:rPr>
          <w:rFonts w:ascii="Cambria" w:hAnsi="Cambria" w:cs="Times New Roman"/>
          <w:sz w:val="24"/>
          <w:szCs w:val="24"/>
        </w:rPr>
        <w:t>(</w:t>
      </w:r>
      <w:r w:rsidR="00167923" w:rsidRPr="000235BF">
        <w:rPr>
          <w:rFonts w:ascii="Cambria" w:hAnsi="Cambria" w:cs="Times New Roman"/>
          <w:b/>
          <w:sz w:val="24"/>
          <w:szCs w:val="24"/>
        </w:rPr>
        <w:t>şirket )</w:t>
      </w:r>
      <w:r w:rsidRPr="000235BF">
        <w:rPr>
          <w:rFonts w:ascii="Cambria" w:eastAsia="Times New Roman" w:hAnsi="Cambria" w:cs="Times New Roman"/>
          <w:color w:val="3B3B3B"/>
          <w:sz w:val="24"/>
          <w:szCs w:val="24"/>
          <w:lang w:eastAsia="tr-TR"/>
        </w:rPr>
        <w:t xml:space="preserve"> tarafından hangi kapsamda işlenebileceği aşağıda açıklanmıştır.</w:t>
      </w:r>
    </w:p>
    <w:p w:rsidR="000235BF" w:rsidRDefault="00B72714" w:rsidP="00270766">
      <w:pPr>
        <w:shd w:val="clear" w:color="auto" w:fill="FFFFFF"/>
        <w:spacing w:before="450" w:after="0" w:line="420" w:lineRule="atLeast"/>
        <w:jc w:val="both"/>
        <w:rPr>
          <w:rFonts w:ascii="Cambria" w:eastAsia="Times New Roman" w:hAnsi="Cambria" w:cs="Times New Roman"/>
          <w:b/>
          <w:bCs/>
          <w:color w:val="3B3B3B"/>
          <w:sz w:val="24"/>
          <w:szCs w:val="24"/>
          <w:lang w:eastAsia="tr-TR"/>
        </w:rPr>
      </w:pPr>
      <w:r w:rsidRPr="000235BF">
        <w:rPr>
          <w:rFonts w:ascii="Cambria" w:eastAsia="Times New Roman" w:hAnsi="Cambria" w:cs="Times New Roman"/>
          <w:b/>
          <w:bCs/>
          <w:color w:val="3B3B3B"/>
          <w:sz w:val="24"/>
          <w:szCs w:val="24"/>
          <w:lang w:eastAsia="tr-TR"/>
        </w:rPr>
        <w:t>Kişisel Verilerinizi Toplam</w:t>
      </w:r>
      <w:r w:rsidR="00167923" w:rsidRPr="000235BF">
        <w:rPr>
          <w:rFonts w:ascii="Cambria" w:eastAsia="Times New Roman" w:hAnsi="Cambria" w:cs="Times New Roman"/>
          <w:b/>
          <w:bCs/>
          <w:color w:val="3B3B3B"/>
          <w:sz w:val="24"/>
          <w:szCs w:val="24"/>
          <w:lang w:eastAsia="tr-TR"/>
        </w:rPr>
        <w:t>amızın Yöntemi ve Hukuki Sebebi</w:t>
      </w:r>
    </w:p>
    <w:p w:rsidR="00B72714" w:rsidRPr="000235BF" w:rsidRDefault="00B72714" w:rsidP="00270766">
      <w:pPr>
        <w:shd w:val="clear" w:color="auto" w:fill="FFFFFF"/>
        <w:spacing w:before="450" w:after="0" w:line="420" w:lineRule="atLeast"/>
        <w:jc w:val="both"/>
        <w:rPr>
          <w:rFonts w:ascii="Cambria" w:eastAsia="Times New Roman" w:hAnsi="Cambria" w:cs="Times New Roman"/>
          <w:b/>
          <w:bCs/>
          <w:color w:val="3B3B3B"/>
          <w:sz w:val="24"/>
          <w:szCs w:val="24"/>
          <w:lang w:eastAsia="tr-TR"/>
        </w:rPr>
      </w:pPr>
      <w:r w:rsidRPr="000235BF">
        <w:rPr>
          <w:rFonts w:ascii="Cambria" w:eastAsia="Times New Roman" w:hAnsi="Cambria" w:cs="Times New Roman"/>
          <w:color w:val="3B3B3B"/>
          <w:sz w:val="24"/>
          <w:szCs w:val="24"/>
          <w:lang w:eastAsia="tr-TR"/>
        </w:rPr>
        <w:t xml:space="preserve">Kişisel verileriniz faaliyetlerimizi yürütmek amacıyla Şirket’imiz tarafından farklı kanallarla ve mevzuata ve Şirket politikalarına uyumun sağlanması hukuki sebeplerine dayanılarak toplanmaktadır. Kişisel verileriniz, KVKK tarafından öngörülen temel ilkelere uygun olarak, </w:t>
      </w:r>
      <w:proofErr w:type="spellStart"/>
      <w:r w:rsidRPr="000235BF">
        <w:rPr>
          <w:rFonts w:ascii="Cambria" w:eastAsia="Times New Roman" w:hAnsi="Cambria" w:cs="Times New Roman"/>
          <w:color w:val="3B3B3B"/>
          <w:sz w:val="24"/>
          <w:szCs w:val="24"/>
          <w:lang w:eastAsia="tr-TR"/>
        </w:rPr>
        <w:t>KVKK’nın</w:t>
      </w:r>
      <w:proofErr w:type="spellEnd"/>
      <w:r w:rsidRPr="000235BF">
        <w:rPr>
          <w:rFonts w:ascii="Cambria" w:eastAsia="Times New Roman" w:hAnsi="Cambria" w:cs="Times New Roman"/>
          <w:color w:val="3B3B3B"/>
          <w:sz w:val="24"/>
          <w:szCs w:val="24"/>
          <w:lang w:eastAsia="tr-TR"/>
        </w:rPr>
        <w:t xml:space="preserve"> 5. ve 6. maddelerinde belirtilen kişisel veri işleme şartları ve amaçları kapsamında işbu Aydınlatma Metninde belirtilen amaçlarla da işlenebilmekte ve aktarılabilmektedir.</w:t>
      </w:r>
    </w:p>
    <w:p w:rsidR="00167923" w:rsidRPr="000235BF" w:rsidRDefault="00B72714" w:rsidP="00270766">
      <w:pPr>
        <w:shd w:val="clear" w:color="auto" w:fill="FFFFFF"/>
        <w:spacing w:before="450" w:after="0" w:line="420" w:lineRule="atLeast"/>
        <w:jc w:val="both"/>
        <w:rPr>
          <w:rFonts w:ascii="Cambria" w:eastAsia="Times New Roman" w:hAnsi="Cambria" w:cs="Times New Roman"/>
          <w:b/>
          <w:bCs/>
          <w:color w:val="3B3B3B"/>
          <w:sz w:val="24"/>
          <w:szCs w:val="24"/>
          <w:lang w:eastAsia="tr-TR"/>
        </w:rPr>
      </w:pPr>
      <w:r w:rsidRPr="000235BF">
        <w:rPr>
          <w:rFonts w:ascii="Cambria" w:eastAsia="Times New Roman" w:hAnsi="Cambria" w:cs="Times New Roman"/>
          <w:b/>
          <w:bCs/>
          <w:color w:val="3B3B3B"/>
          <w:sz w:val="24"/>
          <w:szCs w:val="24"/>
          <w:lang w:eastAsia="tr-TR"/>
        </w:rPr>
        <w:t>Kişisel Verilerinizi</w:t>
      </w:r>
      <w:r w:rsidR="00167923" w:rsidRPr="000235BF">
        <w:rPr>
          <w:rFonts w:ascii="Cambria" w:eastAsia="Times New Roman" w:hAnsi="Cambria" w:cs="Times New Roman"/>
          <w:b/>
          <w:bCs/>
          <w:color w:val="3B3B3B"/>
          <w:sz w:val="24"/>
          <w:szCs w:val="24"/>
          <w:lang w:eastAsia="tr-TR"/>
        </w:rPr>
        <w:t>n İşlenme Amaçları</w:t>
      </w:r>
    </w:p>
    <w:p w:rsidR="00B72714" w:rsidRPr="000235BF" w:rsidRDefault="00B72714" w:rsidP="00270766">
      <w:pPr>
        <w:shd w:val="clear" w:color="auto" w:fill="FFFFFF"/>
        <w:spacing w:before="450" w:after="0"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 xml:space="preserve">Toplanan kişisel verileriniz, KVKK tarafından öngörülen temel ilkelere uygun olarak ve </w:t>
      </w:r>
      <w:proofErr w:type="spellStart"/>
      <w:r w:rsidRPr="000235BF">
        <w:rPr>
          <w:rFonts w:ascii="Cambria" w:eastAsia="Times New Roman" w:hAnsi="Cambria" w:cs="Times New Roman"/>
          <w:color w:val="3B3B3B"/>
          <w:sz w:val="24"/>
          <w:szCs w:val="24"/>
          <w:lang w:eastAsia="tr-TR"/>
        </w:rPr>
        <w:t>KVKK’nın</w:t>
      </w:r>
      <w:proofErr w:type="spellEnd"/>
      <w:r w:rsidRPr="000235BF">
        <w:rPr>
          <w:rFonts w:ascii="Cambria" w:eastAsia="Times New Roman" w:hAnsi="Cambria" w:cs="Times New Roman"/>
          <w:color w:val="3B3B3B"/>
          <w:sz w:val="24"/>
          <w:szCs w:val="24"/>
          <w:lang w:eastAsia="tr-TR"/>
        </w:rPr>
        <w:t xml:space="preserve"> 5. ve 6. maddelerinde belirtilen kişisel veri işleme şartları ve amaçları </w:t>
      </w:r>
      <w:r w:rsidR="00784C10" w:rsidRPr="000235BF">
        <w:rPr>
          <w:rFonts w:ascii="Cambria" w:eastAsia="Times New Roman" w:hAnsi="Cambria" w:cs="Times New Roman"/>
          <w:color w:val="3B3B3B"/>
          <w:sz w:val="24"/>
          <w:szCs w:val="24"/>
          <w:lang w:eastAsia="tr-TR"/>
        </w:rPr>
        <w:t>dâhilinde</w:t>
      </w:r>
      <w:r w:rsidRPr="000235BF">
        <w:rPr>
          <w:rFonts w:ascii="Cambria" w:eastAsia="Times New Roman" w:hAnsi="Cambria" w:cs="Times New Roman"/>
          <w:color w:val="3B3B3B"/>
          <w:sz w:val="24"/>
          <w:szCs w:val="24"/>
          <w:lang w:eastAsia="tr-TR"/>
        </w:rPr>
        <w:t xml:space="preserve">, </w:t>
      </w:r>
      <w:r w:rsidR="003503B7">
        <w:rPr>
          <w:rFonts w:ascii="Cambria" w:hAnsi="Cambria" w:cs="Times New Roman"/>
          <w:color w:val="FF0000"/>
          <w:sz w:val="24"/>
          <w:szCs w:val="24"/>
        </w:rPr>
        <w:t xml:space="preserve">Golda Gıda </w:t>
      </w:r>
      <w:proofErr w:type="gramStart"/>
      <w:r w:rsidR="003503B7">
        <w:rPr>
          <w:rFonts w:ascii="Cambria" w:hAnsi="Cambria" w:cs="Times New Roman"/>
          <w:color w:val="FF0000"/>
          <w:sz w:val="24"/>
          <w:szCs w:val="24"/>
        </w:rPr>
        <w:t>San.ve</w:t>
      </w:r>
      <w:proofErr w:type="gramEnd"/>
      <w:r w:rsidR="003503B7">
        <w:rPr>
          <w:rFonts w:ascii="Cambria" w:hAnsi="Cambria" w:cs="Times New Roman"/>
          <w:color w:val="FF0000"/>
          <w:sz w:val="24"/>
          <w:szCs w:val="24"/>
        </w:rPr>
        <w:t xml:space="preserve"> </w:t>
      </w:r>
      <w:proofErr w:type="spellStart"/>
      <w:r w:rsidR="003503B7">
        <w:rPr>
          <w:rFonts w:ascii="Cambria" w:hAnsi="Cambria" w:cs="Times New Roman"/>
          <w:color w:val="FF0000"/>
          <w:sz w:val="24"/>
          <w:szCs w:val="24"/>
        </w:rPr>
        <w:t>Tic.A.Ş</w:t>
      </w:r>
      <w:proofErr w:type="spellEnd"/>
      <w:r w:rsidR="003503B7">
        <w:rPr>
          <w:rFonts w:ascii="Cambria" w:hAnsi="Cambria" w:cs="Times New Roman"/>
          <w:color w:val="FF0000"/>
          <w:sz w:val="24"/>
          <w:szCs w:val="24"/>
        </w:rPr>
        <w:t xml:space="preserve">. </w:t>
      </w:r>
      <w:r w:rsidRPr="000235BF">
        <w:rPr>
          <w:rFonts w:ascii="Cambria" w:eastAsia="Times New Roman" w:hAnsi="Cambria" w:cs="Times New Roman"/>
          <w:color w:val="3B3B3B"/>
          <w:sz w:val="24"/>
          <w:szCs w:val="24"/>
          <w:lang w:eastAsia="tr-TR"/>
        </w:rPr>
        <w:t>tarafından aşağıda yer alan amaçlarla işlenebilmektedir:</w:t>
      </w:r>
    </w:p>
    <w:p w:rsidR="00B72714" w:rsidRPr="000235BF" w:rsidRDefault="003503B7" w:rsidP="00270766">
      <w:pPr>
        <w:numPr>
          <w:ilvl w:val="0"/>
          <w:numId w:val="1"/>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 xml:space="preserve">. </w:t>
      </w:r>
      <w:r w:rsidR="00B72714" w:rsidRPr="000235BF">
        <w:rPr>
          <w:rFonts w:ascii="Cambria" w:eastAsia="Times New Roman" w:hAnsi="Cambria" w:cs="Times New Roman"/>
          <w:color w:val="3B3B3B"/>
          <w:sz w:val="24"/>
          <w:szCs w:val="24"/>
          <w:lang w:eastAsia="tr-TR"/>
        </w:rPr>
        <w:t>yürüttüğü ticari faaliyetlerin mevzuata ve Şirket politikalarına uygun olarak yerine getirilmesi için Şirket’imizin iş birimleri tarafından gerekli çalışmaların yapılması ve bu doğrultuda faaliyetlerin yürütülmesi;</w:t>
      </w:r>
    </w:p>
    <w:p w:rsidR="00B72714" w:rsidRPr="000235BF" w:rsidRDefault="003503B7" w:rsidP="00270766">
      <w:pPr>
        <w:numPr>
          <w:ilvl w:val="0"/>
          <w:numId w:val="1"/>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 xml:space="preserve">. </w:t>
      </w:r>
      <w:r w:rsidR="00B72714" w:rsidRPr="000235BF">
        <w:rPr>
          <w:rFonts w:ascii="Cambria" w:eastAsia="Times New Roman" w:hAnsi="Cambria" w:cs="Times New Roman"/>
          <w:color w:val="3B3B3B"/>
          <w:sz w:val="24"/>
          <w:szCs w:val="24"/>
          <w:lang w:eastAsia="tr-TR"/>
        </w:rPr>
        <w:t>kısa, orta ve uzun vadede ticari politikalarının tespit edilmesi, planlanması ve uygulanması;</w:t>
      </w:r>
    </w:p>
    <w:p w:rsidR="00B72714" w:rsidRPr="000235BF" w:rsidRDefault="003503B7" w:rsidP="00270766">
      <w:pPr>
        <w:numPr>
          <w:ilvl w:val="0"/>
          <w:numId w:val="1"/>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 xml:space="preserve">. </w:t>
      </w:r>
      <w:r w:rsidR="00B72714" w:rsidRPr="000235BF">
        <w:rPr>
          <w:rFonts w:ascii="Cambria" w:eastAsia="Times New Roman" w:hAnsi="Cambria" w:cs="Times New Roman"/>
          <w:color w:val="3B3B3B"/>
          <w:sz w:val="24"/>
          <w:szCs w:val="24"/>
          <w:lang w:eastAsia="tr-TR"/>
        </w:rPr>
        <w:t>insan kaynakları faaliyetlerinin tasarlanmasına, planlanmasına ve icrasına destek olunması;</w:t>
      </w:r>
    </w:p>
    <w:p w:rsidR="00B72714" w:rsidRPr="000235BF" w:rsidRDefault="003503B7" w:rsidP="00270766">
      <w:pPr>
        <w:numPr>
          <w:ilvl w:val="0"/>
          <w:numId w:val="1"/>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 xml:space="preserve">. </w:t>
      </w:r>
      <w:r w:rsidR="00167923" w:rsidRPr="000235BF">
        <w:rPr>
          <w:rFonts w:ascii="Cambria" w:hAnsi="Cambria" w:cs="Times New Roman"/>
          <w:b/>
          <w:sz w:val="24"/>
          <w:szCs w:val="24"/>
        </w:rPr>
        <w:t xml:space="preserve">bağlı grup </w:t>
      </w:r>
      <w:r w:rsidR="00FB1CCC" w:rsidRPr="000235BF">
        <w:rPr>
          <w:rFonts w:ascii="Cambria" w:hAnsi="Cambria" w:cs="Times New Roman"/>
          <w:b/>
          <w:sz w:val="24"/>
          <w:szCs w:val="24"/>
        </w:rPr>
        <w:t xml:space="preserve">şirketlerinin </w:t>
      </w:r>
      <w:r w:rsidR="00FB1CCC" w:rsidRPr="000235BF">
        <w:rPr>
          <w:rFonts w:ascii="Cambria" w:eastAsia="Times New Roman" w:hAnsi="Cambria" w:cs="Times New Roman"/>
          <w:color w:val="3B3B3B"/>
          <w:sz w:val="24"/>
          <w:szCs w:val="24"/>
          <w:lang w:eastAsia="tr-TR"/>
        </w:rPr>
        <w:t>ve</w:t>
      </w:r>
      <w:r w:rsidR="00B72714" w:rsidRPr="000235BF">
        <w:rPr>
          <w:rFonts w:ascii="Cambria" w:eastAsia="Times New Roman" w:hAnsi="Cambria" w:cs="Times New Roman"/>
          <w:color w:val="3B3B3B"/>
          <w:sz w:val="24"/>
          <w:szCs w:val="24"/>
          <w:lang w:eastAsia="tr-TR"/>
        </w:rPr>
        <w:t xml:space="preserve"> iş ilişkisi içerisinde olunan gerçek kişilerin ticari ve hukuki emniyetinin sağlanması;</w:t>
      </w:r>
    </w:p>
    <w:p w:rsidR="00B72714" w:rsidRPr="000235BF" w:rsidRDefault="000007F9" w:rsidP="00270766">
      <w:pPr>
        <w:numPr>
          <w:ilvl w:val="0"/>
          <w:numId w:val="1"/>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 xml:space="preserve">. </w:t>
      </w:r>
      <w:r w:rsidR="00B72714" w:rsidRPr="000235BF">
        <w:rPr>
          <w:rFonts w:ascii="Cambria" w:eastAsia="Times New Roman" w:hAnsi="Cambria" w:cs="Times New Roman"/>
          <w:color w:val="3B3B3B"/>
          <w:sz w:val="24"/>
          <w:szCs w:val="24"/>
          <w:lang w:eastAsia="tr-TR"/>
        </w:rPr>
        <w:t>ticari itibarının ve oluşturduğu güvenin korunması.</w:t>
      </w:r>
    </w:p>
    <w:p w:rsidR="00B72714" w:rsidRPr="00C7108D" w:rsidRDefault="00B72714" w:rsidP="00270766">
      <w:pPr>
        <w:shd w:val="clear" w:color="auto" w:fill="FFFFFF"/>
        <w:spacing w:before="450" w:after="0" w:line="420" w:lineRule="atLeast"/>
        <w:jc w:val="both"/>
        <w:rPr>
          <w:rFonts w:ascii="Cambria" w:eastAsia="Times New Roman" w:hAnsi="Cambria" w:cs="Times New Roman"/>
          <w:color w:val="0000FF"/>
          <w:sz w:val="24"/>
          <w:szCs w:val="24"/>
          <w:u w:val="single"/>
          <w:lang w:eastAsia="tr-TR"/>
        </w:rPr>
      </w:pPr>
      <w:r w:rsidRPr="000235BF">
        <w:rPr>
          <w:rFonts w:ascii="Cambria" w:eastAsia="Times New Roman" w:hAnsi="Cambria" w:cs="Times New Roman"/>
          <w:color w:val="3B3B3B"/>
          <w:sz w:val="24"/>
          <w:szCs w:val="24"/>
          <w:lang w:eastAsia="tr-TR"/>
        </w:rPr>
        <w:lastRenderedPageBreak/>
        <w:t>Kişisel verilerinizin Şirket’imiz tarafından işlenme amaç</w:t>
      </w:r>
      <w:r w:rsidR="00247D51" w:rsidRPr="000235BF">
        <w:rPr>
          <w:rFonts w:ascii="Cambria" w:eastAsia="Times New Roman" w:hAnsi="Cambria" w:cs="Times New Roman"/>
          <w:color w:val="3B3B3B"/>
          <w:sz w:val="24"/>
          <w:szCs w:val="24"/>
          <w:lang w:eastAsia="tr-TR"/>
        </w:rPr>
        <w:t>ları konusunda detaylı bilgiler</w:t>
      </w:r>
      <w:r w:rsidRPr="000235BF">
        <w:rPr>
          <w:rFonts w:ascii="Cambria" w:eastAsia="Times New Roman" w:hAnsi="Cambria" w:cs="Times New Roman"/>
          <w:color w:val="3B3B3B"/>
          <w:sz w:val="24"/>
          <w:szCs w:val="24"/>
          <w:lang w:eastAsia="tr-TR"/>
        </w:rPr>
        <w:t>, </w:t>
      </w:r>
      <w:hyperlink r:id="rId5" w:history="1">
        <w:r w:rsidR="00C7108D" w:rsidRPr="00537341">
          <w:rPr>
            <w:rStyle w:val="Kpr"/>
            <w:rFonts w:ascii="Cambria" w:eastAsia="Times New Roman" w:hAnsi="Cambria" w:cs="Times New Roman"/>
            <w:sz w:val="24"/>
            <w:szCs w:val="24"/>
            <w:lang w:eastAsia="tr-TR"/>
          </w:rPr>
          <w:t>www.golda.com</w:t>
        </w:r>
      </w:hyperlink>
      <w:r w:rsidR="00207BF6" w:rsidRPr="000235BF">
        <w:rPr>
          <w:rFonts w:ascii="Cambria" w:eastAsia="Times New Roman" w:hAnsi="Cambria" w:cs="Times New Roman"/>
          <w:color w:val="004B93"/>
          <w:sz w:val="24"/>
          <w:szCs w:val="24"/>
          <w:u w:val="single"/>
          <w:lang w:eastAsia="tr-TR"/>
        </w:rPr>
        <w:t>.tr</w:t>
      </w:r>
      <w:r w:rsidR="00167923" w:rsidRPr="000235BF">
        <w:rPr>
          <w:rFonts w:ascii="Cambria" w:eastAsia="Times New Roman" w:hAnsi="Cambria" w:cs="Times New Roman"/>
          <w:color w:val="3B3B3B"/>
          <w:sz w:val="24"/>
          <w:szCs w:val="24"/>
          <w:lang w:eastAsia="tr-TR"/>
        </w:rPr>
        <w:t xml:space="preserve"> </w:t>
      </w:r>
      <w:r w:rsidR="00C7108D" w:rsidRPr="000235BF">
        <w:rPr>
          <w:rFonts w:ascii="Cambria" w:eastAsia="Times New Roman" w:hAnsi="Cambria" w:cs="Times New Roman"/>
          <w:color w:val="3B3B3B"/>
          <w:sz w:val="24"/>
          <w:szCs w:val="24"/>
          <w:lang w:eastAsia="tr-TR"/>
        </w:rPr>
        <w:t>internet adresinden</w:t>
      </w:r>
      <w:r w:rsidR="00247D51" w:rsidRPr="000235BF">
        <w:rPr>
          <w:rFonts w:ascii="Cambria" w:eastAsia="Times New Roman" w:hAnsi="Cambria" w:cs="Times New Roman"/>
          <w:color w:val="3B3B3B"/>
          <w:sz w:val="24"/>
          <w:szCs w:val="24"/>
          <w:lang w:eastAsia="tr-TR"/>
        </w:rPr>
        <w:t xml:space="preserve"> ulaşabileceğiniz </w:t>
      </w:r>
      <w:r w:rsidR="00C7108D">
        <w:rPr>
          <w:rFonts w:ascii="Cambria" w:hAnsi="Cambria" w:cs="Times New Roman"/>
          <w:color w:val="FF0000"/>
          <w:sz w:val="24"/>
          <w:szCs w:val="24"/>
        </w:rPr>
        <w:t xml:space="preserve">Golda Gıda San.ve </w:t>
      </w:r>
      <w:proofErr w:type="spellStart"/>
      <w:r w:rsidR="00C7108D">
        <w:rPr>
          <w:rFonts w:ascii="Cambria" w:hAnsi="Cambria" w:cs="Times New Roman"/>
          <w:color w:val="FF0000"/>
          <w:sz w:val="24"/>
          <w:szCs w:val="24"/>
        </w:rPr>
        <w:t>Tic.A.Ş</w:t>
      </w:r>
      <w:proofErr w:type="spellEnd"/>
      <w:r w:rsidR="00C7108D">
        <w:rPr>
          <w:rFonts w:ascii="Cambria" w:hAnsi="Cambria" w:cs="Times New Roman"/>
          <w:color w:val="FF0000"/>
          <w:sz w:val="24"/>
          <w:szCs w:val="24"/>
        </w:rPr>
        <w:t>.</w:t>
      </w:r>
      <w:r w:rsidR="00C7108D" w:rsidRPr="000235BF">
        <w:rPr>
          <w:rFonts w:ascii="Cambria" w:eastAsia="Times New Roman" w:hAnsi="Cambria" w:cs="Times New Roman"/>
          <w:color w:val="3B3B3B"/>
          <w:sz w:val="24"/>
          <w:szCs w:val="24"/>
          <w:lang w:eastAsia="tr-TR"/>
        </w:rPr>
        <w:t xml:space="preserve"> </w:t>
      </w:r>
      <w:r w:rsidRPr="000235BF">
        <w:rPr>
          <w:rFonts w:ascii="Cambria" w:eastAsia="Times New Roman" w:hAnsi="Cambria" w:cs="Times New Roman"/>
          <w:color w:val="3B3B3B"/>
          <w:sz w:val="24"/>
          <w:szCs w:val="24"/>
          <w:lang w:eastAsia="tr-TR"/>
        </w:rPr>
        <w:t xml:space="preserve">Kişisel Verilerin Korunması ve İşlenmesi </w:t>
      </w:r>
      <w:proofErr w:type="spellStart"/>
      <w:proofErr w:type="gramStart"/>
      <w:r w:rsidRPr="000235BF">
        <w:rPr>
          <w:rFonts w:ascii="Cambria" w:eastAsia="Times New Roman" w:hAnsi="Cambria" w:cs="Times New Roman"/>
          <w:color w:val="3B3B3B"/>
          <w:sz w:val="24"/>
          <w:szCs w:val="24"/>
          <w:lang w:eastAsia="tr-TR"/>
        </w:rPr>
        <w:t>Politikası</w:t>
      </w:r>
      <w:r w:rsidR="00247D51" w:rsidRPr="000235BF">
        <w:rPr>
          <w:rFonts w:ascii="Cambria" w:eastAsia="Times New Roman" w:hAnsi="Cambria" w:cs="Times New Roman"/>
          <w:color w:val="3B3B3B"/>
          <w:sz w:val="24"/>
          <w:szCs w:val="24"/>
          <w:lang w:eastAsia="tr-TR"/>
        </w:rPr>
        <w:t>’</w:t>
      </w:r>
      <w:r w:rsidRPr="000235BF">
        <w:rPr>
          <w:rFonts w:ascii="Cambria" w:eastAsia="Times New Roman" w:hAnsi="Cambria" w:cs="Times New Roman"/>
          <w:color w:val="3B3B3B"/>
          <w:sz w:val="24"/>
          <w:szCs w:val="24"/>
          <w:lang w:eastAsia="tr-TR"/>
        </w:rPr>
        <w:t>nda</w:t>
      </w:r>
      <w:proofErr w:type="spellEnd"/>
      <w:r w:rsidRPr="000235BF">
        <w:rPr>
          <w:rFonts w:ascii="Cambria" w:eastAsia="Times New Roman" w:hAnsi="Cambria" w:cs="Times New Roman"/>
          <w:color w:val="3B3B3B"/>
          <w:sz w:val="24"/>
          <w:szCs w:val="24"/>
          <w:lang w:eastAsia="tr-TR"/>
        </w:rPr>
        <w:t xml:space="preserve"> </w:t>
      </w:r>
      <w:r w:rsidR="00247D51" w:rsidRPr="000235BF">
        <w:rPr>
          <w:rFonts w:ascii="Cambria" w:eastAsia="Times New Roman" w:hAnsi="Cambria" w:cs="Times New Roman"/>
          <w:color w:val="3B3B3B"/>
          <w:sz w:val="24"/>
          <w:szCs w:val="24"/>
          <w:lang w:eastAsia="tr-TR"/>
        </w:rPr>
        <w:t xml:space="preserve"> açıklanmıştır</w:t>
      </w:r>
      <w:proofErr w:type="gramEnd"/>
      <w:r w:rsidR="00247D51" w:rsidRPr="000235BF">
        <w:rPr>
          <w:rFonts w:ascii="Cambria" w:eastAsia="Times New Roman" w:hAnsi="Cambria" w:cs="Times New Roman"/>
          <w:color w:val="3B3B3B"/>
          <w:sz w:val="24"/>
          <w:szCs w:val="24"/>
          <w:lang w:eastAsia="tr-TR"/>
        </w:rPr>
        <w:t>.</w:t>
      </w:r>
    </w:p>
    <w:p w:rsidR="00476E4A" w:rsidRPr="000235BF" w:rsidRDefault="00C74E98" w:rsidP="00270766">
      <w:pPr>
        <w:shd w:val="clear" w:color="auto" w:fill="FFFFFF"/>
        <w:spacing w:before="450" w:after="0" w:line="420" w:lineRule="atLeast"/>
        <w:jc w:val="both"/>
        <w:rPr>
          <w:rFonts w:ascii="Cambria" w:eastAsia="Times New Roman" w:hAnsi="Cambria" w:cs="Times New Roman"/>
          <w:b/>
          <w:bCs/>
          <w:color w:val="3B3B3B"/>
          <w:sz w:val="24"/>
          <w:szCs w:val="24"/>
          <w:lang w:eastAsia="tr-TR"/>
        </w:rPr>
      </w:pPr>
      <w:r>
        <w:rPr>
          <w:rFonts w:ascii="Cambria" w:eastAsia="Times New Roman" w:hAnsi="Cambria" w:cs="Times New Roman"/>
          <w:b/>
          <w:bCs/>
          <w:color w:val="3B3B3B"/>
          <w:sz w:val="24"/>
          <w:szCs w:val="24"/>
          <w:lang w:eastAsia="tr-TR"/>
        </w:rPr>
        <w:t xml:space="preserve"> Kişisel Verilerinizi kimlere hangi amaçla </w:t>
      </w:r>
      <w:proofErr w:type="gramStart"/>
      <w:r>
        <w:rPr>
          <w:rFonts w:ascii="Cambria" w:eastAsia="Times New Roman" w:hAnsi="Cambria" w:cs="Times New Roman"/>
          <w:b/>
          <w:bCs/>
          <w:color w:val="3B3B3B"/>
          <w:sz w:val="24"/>
          <w:szCs w:val="24"/>
          <w:lang w:eastAsia="tr-TR"/>
        </w:rPr>
        <w:t>aktarıyoruz ?</w:t>
      </w:r>
      <w:proofErr w:type="gramEnd"/>
      <w:r>
        <w:rPr>
          <w:rFonts w:ascii="Cambria" w:eastAsia="Times New Roman" w:hAnsi="Cambria" w:cs="Times New Roman"/>
          <w:b/>
          <w:bCs/>
          <w:color w:val="3B3B3B"/>
          <w:sz w:val="24"/>
          <w:szCs w:val="24"/>
          <w:lang w:eastAsia="tr-TR"/>
        </w:rPr>
        <w:t xml:space="preserve"> </w:t>
      </w:r>
      <w:r w:rsidR="00476E4A" w:rsidRPr="000235BF">
        <w:rPr>
          <w:rFonts w:ascii="Cambria" w:eastAsia="Times New Roman" w:hAnsi="Cambria" w:cs="Times New Roman"/>
          <w:b/>
          <w:bCs/>
          <w:color w:val="3B3B3B"/>
          <w:sz w:val="24"/>
          <w:szCs w:val="24"/>
          <w:lang w:eastAsia="tr-TR"/>
        </w:rPr>
        <w:t xml:space="preserve"> </w:t>
      </w:r>
    </w:p>
    <w:p w:rsidR="00B72714" w:rsidRPr="000235BF" w:rsidRDefault="00B72714" w:rsidP="00270766">
      <w:pPr>
        <w:shd w:val="clear" w:color="auto" w:fill="FFFFFF"/>
        <w:spacing w:before="450" w:after="0"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 xml:space="preserve">Toplanan kişisel verileriniz; KVKK tarafından öngörülen temel ilkelere uygun olarak ve </w:t>
      </w:r>
      <w:proofErr w:type="spellStart"/>
      <w:r w:rsidRPr="000235BF">
        <w:rPr>
          <w:rFonts w:ascii="Cambria" w:eastAsia="Times New Roman" w:hAnsi="Cambria" w:cs="Times New Roman"/>
          <w:color w:val="3B3B3B"/>
          <w:sz w:val="24"/>
          <w:szCs w:val="24"/>
          <w:lang w:eastAsia="tr-TR"/>
        </w:rPr>
        <w:t>KVKK’nın</w:t>
      </w:r>
      <w:proofErr w:type="spellEnd"/>
      <w:r w:rsidRPr="000235BF">
        <w:rPr>
          <w:rFonts w:ascii="Cambria" w:eastAsia="Times New Roman" w:hAnsi="Cambria" w:cs="Times New Roman"/>
          <w:color w:val="3B3B3B"/>
          <w:sz w:val="24"/>
          <w:szCs w:val="24"/>
          <w:lang w:eastAsia="tr-TR"/>
        </w:rPr>
        <w:t xml:space="preserve"> 8. ve 9. maddelerinde belirtilen kişisel veri işleme şartları ve amaçları dahilinde, </w:t>
      </w:r>
      <w:r w:rsidR="00247D51" w:rsidRPr="000235BF">
        <w:rPr>
          <w:rFonts w:ascii="Cambria" w:eastAsia="Times New Roman" w:hAnsi="Cambria" w:cs="Times New Roman"/>
          <w:color w:val="3B3B3B"/>
          <w:sz w:val="24"/>
          <w:szCs w:val="24"/>
          <w:lang w:eastAsia="tr-TR"/>
        </w:rPr>
        <w:t xml:space="preserve"> </w:t>
      </w:r>
      <w:r w:rsidR="00C7108D">
        <w:rPr>
          <w:rFonts w:ascii="Cambria" w:hAnsi="Cambria" w:cs="Times New Roman"/>
          <w:color w:val="FF0000"/>
          <w:sz w:val="24"/>
          <w:szCs w:val="24"/>
        </w:rPr>
        <w:t xml:space="preserve">Golda Gıda </w:t>
      </w:r>
      <w:proofErr w:type="gramStart"/>
      <w:r w:rsidR="00C7108D">
        <w:rPr>
          <w:rFonts w:ascii="Cambria" w:hAnsi="Cambria" w:cs="Times New Roman"/>
          <w:color w:val="FF0000"/>
          <w:sz w:val="24"/>
          <w:szCs w:val="24"/>
        </w:rPr>
        <w:t>San.ve</w:t>
      </w:r>
      <w:proofErr w:type="gramEnd"/>
      <w:r w:rsidR="00C7108D">
        <w:rPr>
          <w:rFonts w:ascii="Cambria" w:hAnsi="Cambria" w:cs="Times New Roman"/>
          <w:color w:val="FF0000"/>
          <w:sz w:val="24"/>
          <w:szCs w:val="24"/>
        </w:rPr>
        <w:t xml:space="preserve"> </w:t>
      </w:r>
      <w:proofErr w:type="spellStart"/>
      <w:r w:rsidR="00C7108D">
        <w:rPr>
          <w:rFonts w:ascii="Cambria" w:hAnsi="Cambria" w:cs="Times New Roman"/>
          <w:color w:val="FF0000"/>
          <w:sz w:val="24"/>
          <w:szCs w:val="24"/>
        </w:rPr>
        <w:t>Tic.A.Ş</w:t>
      </w:r>
      <w:proofErr w:type="spellEnd"/>
      <w:r w:rsidR="00C7108D">
        <w:rPr>
          <w:rFonts w:ascii="Cambria" w:hAnsi="Cambria" w:cs="Times New Roman"/>
          <w:color w:val="FF0000"/>
          <w:sz w:val="24"/>
          <w:szCs w:val="24"/>
        </w:rPr>
        <w:t>.</w:t>
      </w:r>
      <w:r w:rsidR="00C7108D" w:rsidRPr="000235BF">
        <w:rPr>
          <w:rFonts w:ascii="Cambria" w:eastAsia="Times New Roman" w:hAnsi="Cambria" w:cs="Times New Roman"/>
          <w:color w:val="3B3B3B"/>
          <w:sz w:val="24"/>
          <w:szCs w:val="24"/>
          <w:lang w:eastAsia="tr-TR"/>
        </w:rPr>
        <w:t xml:space="preserve"> </w:t>
      </w:r>
      <w:r w:rsidRPr="000235BF">
        <w:rPr>
          <w:rFonts w:ascii="Cambria" w:eastAsia="Times New Roman" w:hAnsi="Cambria" w:cs="Times New Roman"/>
          <w:color w:val="3B3B3B"/>
          <w:sz w:val="24"/>
          <w:szCs w:val="24"/>
          <w:lang w:eastAsia="tr-TR"/>
        </w:rPr>
        <w:t xml:space="preserve">tarafından aşağıda yer alan amaçlarla; iş ortaklarımıza, tedarikçilerimize, </w:t>
      </w:r>
      <w:r w:rsidR="00247D51" w:rsidRPr="000235BF">
        <w:rPr>
          <w:rFonts w:ascii="Cambria" w:eastAsia="Times New Roman" w:hAnsi="Cambria" w:cs="Times New Roman"/>
          <w:color w:val="3B3B3B"/>
          <w:sz w:val="24"/>
          <w:szCs w:val="24"/>
          <w:lang w:eastAsia="tr-TR"/>
        </w:rPr>
        <w:t xml:space="preserve">Bera Holding </w:t>
      </w:r>
      <w:r w:rsidR="0032583B">
        <w:rPr>
          <w:rFonts w:ascii="Cambria" w:eastAsia="Times New Roman" w:hAnsi="Cambria" w:cs="Times New Roman"/>
          <w:color w:val="3B3B3B"/>
          <w:sz w:val="24"/>
          <w:szCs w:val="24"/>
          <w:lang w:eastAsia="tr-TR"/>
        </w:rPr>
        <w:t xml:space="preserve">A.Ş. ve holding </w:t>
      </w:r>
      <w:r w:rsidR="00247D51" w:rsidRPr="000235BF">
        <w:rPr>
          <w:rFonts w:ascii="Cambria" w:eastAsia="Times New Roman" w:hAnsi="Cambria" w:cs="Times New Roman"/>
          <w:color w:val="3B3B3B"/>
          <w:sz w:val="24"/>
          <w:szCs w:val="24"/>
          <w:lang w:eastAsia="tr-TR"/>
        </w:rPr>
        <w:t xml:space="preserve">bünyesindeki </w:t>
      </w:r>
      <w:r w:rsidRPr="000235BF">
        <w:rPr>
          <w:rFonts w:ascii="Cambria" w:eastAsia="Times New Roman" w:hAnsi="Cambria" w:cs="Times New Roman"/>
          <w:color w:val="3B3B3B"/>
          <w:sz w:val="24"/>
          <w:szCs w:val="24"/>
          <w:lang w:eastAsia="tr-TR"/>
        </w:rPr>
        <w:t xml:space="preserve">Şirketlerine, hissedarlarımıza, </w:t>
      </w:r>
      <w:r w:rsidR="00C74E98">
        <w:rPr>
          <w:rFonts w:ascii="Cambria" w:eastAsia="Times New Roman" w:hAnsi="Cambria" w:cs="Times New Roman"/>
          <w:color w:val="3B3B3B"/>
          <w:sz w:val="24"/>
          <w:szCs w:val="24"/>
          <w:lang w:eastAsia="tr-TR"/>
        </w:rPr>
        <w:t xml:space="preserve">yurt içinde ve yurt dışında doğrudan ve dolaylı iştirakimiz bulunan şirketlere, </w:t>
      </w:r>
      <w:r w:rsidRPr="000235BF">
        <w:rPr>
          <w:rFonts w:ascii="Cambria" w:eastAsia="Times New Roman" w:hAnsi="Cambria" w:cs="Times New Roman"/>
          <w:color w:val="3B3B3B"/>
          <w:sz w:val="24"/>
          <w:szCs w:val="24"/>
          <w:lang w:eastAsia="tr-TR"/>
        </w:rPr>
        <w:t>kanunen yetkili kamu kurumlarına ve özel kişilere aktarılabilmektedir:</w:t>
      </w:r>
    </w:p>
    <w:p w:rsidR="00B72714" w:rsidRPr="000235BF" w:rsidRDefault="00247D51" w:rsidP="00270766">
      <w:pPr>
        <w:numPr>
          <w:ilvl w:val="0"/>
          <w:numId w:val="2"/>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 xml:space="preserve"> </w:t>
      </w:r>
      <w:r w:rsidR="00C7108D">
        <w:rPr>
          <w:rFonts w:ascii="Cambria" w:hAnsi="Cambria" w:cs="Times New Roman"/>
          <w:color w:val="FF0000"/>
          <w:sz w:val="24"/>
          <w:szCs w:val="24"/>
        </w:rPr>
        <w:t xml:space="preserve">Golda Gıda </w:t>
      </w:r>
      <w:proofErr w:type="gramStart"/>
      <w:r w:rsidR="00C7108D">
        <w:rPr>
          <w:rFonts w:ascii="Cambria" w:hAnsi="Cambria" w:cs="Times New Roman"/>
          <w:color w:val="FF0000"/>
          <w:sz w:val="24"/>
          <w:szCs w:val="24"/>
        </w:rPr>
        <w:t>San.ve</w:t>
      </w:r>
      <w:proofErr w:type="gramEnd"/>
      <w:r w:rsidR="00C7108D">
        <w:rPr>
          <w:rFonts w:ascii="Cambria" w:hAnsi="Cambria" w:cs="Times New Roman"/>
          <w:color w:val="FF0000"/>
          <w:sz w:val="24"/>
          <w:szCs w:val="24"/>
        </w:rPr>
        <w:t xml:space="preserve"> </w:t>
      </w:r>
      <w:proofErr w:type="spellStart"/>
      <w:r w:rsidR="00C7108D">
        <w:rPr>
          <w:rFonts w:ascii="Cambria" w:hAnsi="Cambria" w:cs="Times New Roman"/>
          <w:color w:val="FF0000"/>
          <w:sz w:val="24"/>
          <w:szCs w:val="24"/>
        </w:rPr>
        <w:t>Tic.A.Ş</w:t>
      </w:r>
      <w:proofErr w:type="spellEnd"/>
      <w:r w:rsidR="00C7108D">
        <w:rPr>
          <w:rFonts w:ascii="Cambria" w:hAnsi="Cambria" w:cs="Times New Roman"/>
          <w:color w:val="FF0000"/>
          <w:sz w:val="24"/>
          <w:szCs w:val="24"/>
        </w:rPr>
        <w:t>.</w:t>
      </w:r>
      <w:r w:rsidR="00C7108D" w:rsidRPr="000235BF">
        <w:rPr>
          <w:rFonts w:ascii="Cambria" w:eastAsia="Times New Roman" w:hAnsi="Cambria" w:cs="Times New Roman"/>
          <w:color w:val="3B3B3B"/>
          <w:sz w:val="24"/>
          <w:szCs w:val="24"/>
          <w:lang w:eastAsia="tr-TR"/>
        </w:rPr>
        <w:t xml:space="preserve"> </w:t>
      </w:r>
      <w:r w:rsidR="00B72714" w:rsidRPr="000235BF">
        <w:rPr>
          <w:rFonts w:ascii="Cambria" w:eastAsia="Times New Roman" w:hAnsi="Cambria" w:cs="Times New Roman"/>
          <w:color w:val="3B3B3B"/>
          <w:sz w:val="24"/>
          <w:szCs w:val="24"/>
          <w:lang w:eastAsia="tr-TR"/>
        </w:rPr>
        <w:t>yürüttüğü ticari faaliyetlerin mevzuata ve Şirket politikalarına uygun olarak yerine getirilmesi için Şirket’imizin iş birimleri tarafından gerekli çalışmaların yapılması ve bu doğrultuda faaliyetlerin yürütülmesi;</w:t>
      </w:r>
    </w:p>
    <w:p w:rsidR="00B72714" w:rsidRPr="000235BF" w:rsidRDefault="00C7108D" w:rsidP="00270766">
      <w:pPr>
        <w:numPr>
          <w:ilvl w:val="0"/>
          <w:numId w:val="2"/>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w:t>
      </w:r>
      <w:r w:rsidRPr="000235BF">
        <w:rPr>
          <w:rFonts w:ascii="Cambria" w:eastAsia="Times New Roman" w:hAnsi="Cambria" w:cs="Times New Roman"/>
          <w:color w:val="3B3B3B"/>
          <w:sz w:val="24"/>
          <w:szCs w:val="24"/>
          <w:lang w:eastAsia="tr-TR"/>
        </w:rPr>
        <w:t xml:space="preserve"> </w:t>
      </w:r>
      <w:proofErr w:type="spellStart"/>
      <w:r w:rsidR="003601C6">
        <w:rPr>
          <w:rFonts w:ascii="Cambria" w:hAnsi="Cambria" w:cs="Times New Roman"/>
          <w:b/>
          <w:sz w:val="24"/>
          <w:szCs w:val="24"/>
        </w:rPr>
        <w:t>nin</w:t>
      </w:r>
      <w:proofErr w:type="spellEnd"/>
      <w:r w:rsidR="003601C6">
        <w:rPr>
          <w:rFonts w:ascii="Cambria" w:hAnsi="Cambria" w:cs="Times New Roman"/>
          <w:b/>
          <w:sz w:val="24"/>
          <w:szCs w:val="24"/>
        </w:rPr>
        <w:t xml:space="preserve"> </w:t>
      </w:r>
      <w:r w:rsidR="00B72714" w:rsidRPr="000235BF">
        <w:rPr>
          <w:rFonts w:ascii="Cambria" w:eastAsia="Times New Roman" w:hAnsi="Cambria" w:cs="Times New Roman"/>
          <w:color w:val="3B3B3B"/>
          <w:sz w:val="24"/>
          <w:szCs w:val="24"/>
          <w:lang w:eastAsia="tr-TR"/>
        </w:rPr>
        <w:t>kısa, orta ve uzun vadede ticari politikalarının tespit edilmesi, planlanması ve uygulanması;</w:t>
      </w:r>
    </w:p>
    <w:p w:rsidR="00B72714" w:rsidRPr="000235BF" w:rsidRDefault="00C7108D" w:rsidP="00270766">
      <w:pPr>
        <w:numPr>
          <w:ilvl w:val="0"/>
          <w:numId w:val="2"/>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w:t>
      </w:r>
      <w:r w:rsidR="00873B16">
        <w:rPr>
          <w:rFonts w:ascii="Cambria" w:hAnsi="Cambria" w:cs="Times New Roman"/>
          <w:color w:val="FF0000"/>
          <w:sz w:val="24"/>
          <w:szCs w:val="24"/>
        </w:rPr>
        <w:t xml:space="preserve"> ne</w:t>
      </w:r>
      <w:r w:rsidRPr="000235BF">
        <w:rPr>
          <w:rFonts w:ascii="Cambria" w:eastAsia="Times New Roman" w:hAnsi="Cambria" w:cs="Times New Roman"/>
          <w:color w:val="3B3B3B"/>
          <w:sz w:val="24"/>
          <w:szCs w:val="24"/>
          <w:lang w:eastAsia="tr-TR"/>
        </w:rPr>
        <w:t xml:space="preserve"> </w:t>
      </w:r>
      <w:r w:rsidR="00247D51" w:rsidRPr="000235BF">
        <w:rPr>
          <w:rFonts w:ascii="Cambria" w:eastAsia="Times New Roman" w:hAnsi="Cambria" w:cs="Times New Roman"/>
          <w:color w:val="3B3B3B"/>
          <w:sz w:val="24"/>
          <w:szCs w:val="24"/>
          <w:lang w:eastAsia="tr-TR"/>
        </w:rPr>
        <w:t xml:space="preserve">bağlı </w:t>
      </w:r>
      <w:r w:rsidR="00B72714" w:rsidRPr="000235BF">
        <w:rPr>
          <w:rFonts w:ascii="Cambria" w:eastAsia="Times New Roman" w:hAnsi="Cambria" w:cs="Times New Roman"/>
          <w:color w:val="3B3B3B"/>
          <w:sz w:val="24"/>
          <w:szCs w:val="24"/>
          <w:lang w:eastAsia="tr-TR"/>
        </w:rPr>
        <w:t>Şirketlerin insan kaynakları faaliyetlerinin tasarlanmasına, planlanmasına ve icrasına destek olunması;</w:t>
      </w:r>
    </w:p>
    <w:p w:rsidR="00B72714" w:rsidRPr="000235BF" w:rsidRDefault="00C7108D" w:rsidP="00270766">
      <w:pPr>
        <w:numPr>
          <w:ilvl w:val="0"/>
          <w:numId w:val="2"/>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w:t>
      </w:r>
      <w:r w:rsidRPr="000235BF">
        <w:rPr>
          <w:rFonts w:ascii="Cambria" w:eastAsia="Times New Roman" w:hAnsi="Cambria" w:cs="Times New Roman"/>
          <w:color w:val="3B3B3B"/>
          <w:sz w:val="24"/>
          <w:szCs w:val="24"/>
          <w:lang w:eastAsia="tr-TR"/>
        </w:rPr>
        <w:t xml:space="preserve"> </w:t>
      </w:r>
      <w:proofErr w:type="spellStart"/>
      <w:r w:rsidR="007C1BCC">
        <w:rPr>
          <w:rFonts w:ascii="Cambria" w:eastAsia="Times New Roman" w:hAnsi="Cambria" w:cs="Times New Roman"/>
          <w:color w:val="3B3B3B"/>
          <w:sz w:val="24"/>
          <w:szCs w:val="24"/>
          <w:lang w:eastAsia="tr-TR"/>
        </w:rPr>
        <w:t>nin</w:t>
      </w:r>
      <w:proofErr w:type="spellEnd"/>
      <w:r w:rsidR="007C1BCC">
        <w:rPr>
          <w:rFonts w:ascii="Cambria" w:eastAsia="Times New Roman" w:hAnsi="Cambria" w:cs="Times New Roman"/>
          <w:color w:val="3B3B3B"/>
          <w:sz w:val="24"/>
          <w:szCs w:val="24"/>
          <w:lang w:eastAsia="tr-TR"/>
        </w:rPr>
        <w:t xml:space="preserve"> </w:t>
      </w:r>
      <w:r w:rsidR="00247D51" w:rsidRPr="000235BF">
        <w:rPr>
          <w:rFonts w:ascii="Cambria" w:eastAsia="Times New Roman" w:hAnsi="Cambria" w:cs="Times New Roman"/>
          <w:color w:val="3B3B3B"/>
          <w:sz w:val="24"/>
          <w:szCs w:val="24"/>
          <w:lang w:eastAsia="tr-TR"/>
        </w:rPr>
        <w:t xml:space="preserve">bağlı </w:t>
      </w:r>
      <w:r w:rsidR="003E08A5">
        <w:rPr>
          <w:rFonts w:ascii="Cambria" w:eastAsia="Times New Roman" w:hAnsi="Cambria" w:cs="Times New Roman"/>
          <w:color w:val="3B3B3B"/>
          <w:sz w:val="24"/>
          <w:szCs w:val="24"/>
          <w:lang w:eastAsia="tr-TR"/>
        </w:rPr>
        <w:t>olduğu Bera Holding A.Ş. ve Bera Holding A.Ş. ne bağlı ş</w:t>
      </w:r>
      <w:r w:rsidR="00CD75D7">
        <w:rPr>
          <w:rFonts w:ascii="Cambria" w:eastAsia="Times New Roman" w:hAnsi="Cambria" w:cs="Times New Roman"/>
          <w:color w:val="3B3B3B"/>
          <w:sz w:val="24"/>
          <w:szCs w:val="24"/>
          <w:lang w:eastAsia="tr-TR"/>
        </w:rPr>
        <w:t>irketlerin</w:t>
      </w:r>
      <w:r w:rsidR="00B72714" w:rsidRPr="000235BF">
        <w:rPr>
          <w:rFonts w:ascii="Cambria" w:eastAsia="Times New Roman" w:hAnsi="Cambria" w:cs="Times New Roman"/>
          <w:color w:val="3B3B3B"/>
          <w:sz w:val="24"/>
          <w:szCs w:val="24"/>
          <w:lang w:eastAsia="tr-TR"/>
        </w:rPr>
        <w:t xml:space="preserve"> iş ilişkisi içerisinde olunan gerçek kişilerin ticari v</w:t>
      </w:r>
      <w:r w:rsidR="00ED4B43">
        <w:rPr>
          <w:rFonts w:ascii="Cambria" w:eastAsia="Times New Roman" w:hAnsi="Cambria" w:cs="Times New Roman"/>
          <w:color w:val="3B3B3B"/>
          <w:sz w:val="24"/>
          <w:szCs w:val="24"/>
          <w:lang w:eastAsia="tr-TR"/>
        </w:rPr>
        <w:t xml:space="preserve">e hukuki emniyetinin sağlanması, sözleşmelerdeki edimin yerine getirilmesi, </w:t>
      </w:r>
    </w:p>
    <w:p w:rsidR="00B72714" w:rsidRPr="000235BF" w:rsidRDefault="00873B16" w:rsidP="00270766">
      <w:pPr>
        <w:numPr>
          <w:ilvl w:val="0"/>
          <w:numId w:val="2"/>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Pr>
          <w:rFonts w:ascii="Cambria" w:hAnsi="Cambria" w:cs="Times New Roman"/>
          <w:color w:val="FF0000"/>
          <w:sz w:val="24"/>
          <w:szCs w:val="24"/>
        </w:rPr>
        <w:t xml:space="preserve">Golda Gıda </w:t>
      </w:r>
      <w:proofErr w:type="gramStart"/>
      <w:r>
        <w:rPr>
          <w:rFonts w:ascii="Cambria" w:hAnsi="Cambria" w:cs="Times New Roman"/>
          <w:color w:val="FF0000"/>
          <w:sz w:val="24"/>
          <w:szCs w:val="24"/>
        </w:rPr>
        <w:t>San.ve</w:t>
      </w:r>
      <w:proofErr w:type="gramEnd"/>
      <w:r>
        <w:rPr>
          <w:rFonts w:ascii="Cambria" w:hAnsi="Cambria" w:cs="Times New Roman"/>
          <w:color w:val="FF0000"/>
          <w:sz w:val="24"/>
          <w:szCs w:val="24"/>
        </w:rPr>
        <w:t xml:space="preserve"> </w:t>
      </w:r>
      <w:proofErr w:type="spellStart"/>
      <w:r>
        <w:rPr>
          <w:rFonts w:ascii="Cambria" w:hAnsi="Cambria" w:cs="Times New Roman"/>
          <w:color w:val="FF0000"/>
          <w:sz w:val="24"/>
          <w:szCs w:val="24"/>
        </w:rPr>
        <w:t>Tic.A.Ş</w:t>
      </w:r>
      <w:proofErr w:type="spellEnd"/>
      <w:r>
        <w:rPr>
          <w:rFonts w:ascii="Cambria" w:hAnsi="Cambria" w:cs="Times New Roman"/>
          <w:color w:val="FF0000"/>
          <w:sz w:val="24"/>
          <w:szCs w:val="24"/>
        </w:rPr>
        <w:t>.</w:t>
      </w:r>
      <w:r w:rsidRPr="000235BF">
        <w:rPr>
          <w:rFonts w:ascii="Cambria" w:eastAsia="Times New Roman" w:hAnsi="Cambria" w:cs="Times New Roman"/>
          <w:color w:val="3B3B3B"/>
          <w:sz w:val="24"/>
          <w:szCs w:val="24"/>
          <w:lang w:eastAsia="tr-TR"/>
        </w:rPr>
        <w:t xml:space="preserve"> </w:t>
      </w:r>
      <w:proofErr w:type="spellStart"/>
      <w:r w:rsidR="00123133">
        <w:rPr>
          <w:rFonts w:ascii="Cambria" w:eastAsia="Times New Roman" w:hAnsi="Cambria" w:cs="Times New Roman"/>
          <w:color w:val="3B3B3B"/>
          <w:sz w:val="24"/>
          <w:szCs w:val="24"/>
          <w:lang w:eastAsia="tr-TR"/>
        </w:rPr>
        <w:t>nin</w:t>
      </w:r>
      <w:proofErr w:type="spellEnd"/>
      <w:r w:rsidR="00123133">
        <w:rPr>
          <w:rFonts w:ascii="Cambria" w:eastAsia="Times New Roman" w:hAnsi="Cambria" w:cs="Times New Roman"/>
          <w:color w:val="3B3B3B"/>
          <w:sz w:val="24"/>
          <w:szCs w:val="24"/>
          <w:lang w:eastAsia="tr-TR"/>
        </w:rPr>
        <w:t xml:space="preserve"> bağlı olduğu </w:t>
      </w:r>
      <w:r w:rsidR="00247D51" w:rsidRPr="000235BF">
        <w:rPr>
          <w:rFonts w:ascii="Cambria" w:eastAsia="Times New Roman" w:hAnsi="Cambria" w:cs="Times New Roman"/>
          <w:color w:val="3B3B3B"/>
          <w:sz w:val="24"/>
          <w:szCs w:val="24"/>
          <w:lang w:eastAsia="tr-TR"/>
        </w:rPr>
        <w:t xml:space="preserve">Bera Holding A.Ş </w:t>
      </w:r>
      <w:r w:rsidR="00123133">
        <w:rPr>
          <w:rFonts w:ascii="Cambria" w:eastAsia="Times New Roman" w:hAnsi="Cambria" w:cs="Times New Roman"/>
          <w:color w:val="3B3B3B"/>
          <w:sz w:val="24"/>
          <w:szCs w:val="24"/>
          <w:lang w:eastAsia="tr-TR"/>
        </w:rPr>
        <w:t>ve Bera Holding A.Ş.</w:t>
      </w:r>
      <w:r w:rsidR="00247D51" w:rsidRPr="000235BF">
        <w:rPr>
          <w:rFonts w:ascii="Cambria" w:eastAsia="Times New Roman" w:hAnsi="Cambria" w:cs="Times New Roman"/>
          <w:color w:val="3B3B3B"/>
          <w:sz w:val="24"/>
          <w:szCs w:val="24"/>
          <w:lang w:eastAsia="tr-TR"/>
        </w:rPr>
        <w:t xml:space="preserve"> </w:t>
      </w:r>
      <w:r w:rsidR="008F3448">
        <w:rPr>
          <w:rFonts w:ascii="Cambria" w:eastAsia="Times New Roman" w:hAnsi="Cambria" w:cs="Times New Roman"/>
          <w:color w:val="3B3B3B"/>
          <w:sz w:val="24"/>
          <w:szCs w:val="24"/>
          <w:lang w:eastAsia="tr-TR"/>
        </w:rPr>
        <w:t>ne bağlı ş</w:t>
      </w:r>
      <w:r w:rsidR="00247D51" w:rsidRPr="000235BF">
        <w:rPr>
          <w:rFonts w:ascii="Cambria" w:eastAsia="Times New Roman" w:hAnsi="Cambria" w:cs="Times New Roman"/>
          <w:color w:val="3B3B3B"/>
          <w:sz w:val="24"/>
          <w:szCs w:val="24"/>
          <w:lang w:eastAsia="tr-TR"/>
        </w:rPr>
        <w:t xml:space="preserve">irketlerin </w:t>
      </w:r>
      <w:r w:rsidR="00B72714" w:rsidRPr="000235BF">
        <w:rPr>
          <w:rFonts w:ascii="Cambria" w:eastAsia="Times New Roman" w:hAnsi="Cambria" w:cs="Times New Roman"/>
          <w:color w:val="3B3B3B"/>
          <w:sz w:val="24"/>
          <w:szCs w:val="24"/>
          <w:lang w:eastAsia="tr-TR"/>
        </w:rPr>
        <w:t>ticari itibarının ve oluşturduğu güvenin korunması.</w:t>
      </w:r>
    </w:p>
    <w:p w:rsidR="00F35938" w:rsidRDefault="00B72714" w:rsidP="00270766">
      <w:pPr>
        <w:shd w:val="clear" w:color="auto" w:fill="FFFFFF"/>
        <w:spacing w:before="450" w:after="0"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Kişisel verilerinizin Şirket’imiz tarafından aktarılması konusunda detaylı bilgilere, </w:t>
      </w:r>
      <w:hyperlink r:id="rId6" w:history="1">
        <w:r w:rsidR="009B4C1C" w:rsidRPr="00537341">
          <w:rPr>
            <w:rStyle w:val="Kpr"/>
            <w:rFonts w:ascii="Cambria" w:eastAsia="Times New Roman" w:hAnsi="Cambria" w:cs="Times New Roman"/>
            <w:sz w:val="24"/>
            <w:szCs w:val="24"/>
            <w:lang w:eastAsia="tr-TR"/>
          </w:rPr>
          <w:t>www.golda.com</w:t>
        </w:r>
      </w:hyperlink>
      <w:r w:rsidR="00207BF6" w:rsidRPr="000235BF">
        <w:rPr>
          <w:rFonts w:ascii="Cambria" w:eastAsia="Times New Roman" w:hAnsi="Cambria" w:cs="Times New Roman"/>
          <w:color w:val="004B93"/>
          <w:sz w:val="24"/>
          <w:szCs w:val="24"/>
          <w:u w:val="single"/>
          <w:lang w:eastAsia="tr-TR"/>
        </w:rPr>
        <w:t>.tr</w:t>
      </w:r>
      <w:r w:rsidRPr="000235BF">
        <w:rPr>
          <w:rFonts w:ascii="Cambria" w:eastAsia="Times New Roman" w:hAnsi="Cambria" w:cs="Times New Roman"/>
          <w:color w:val="3B3B3B"/>
          <w:sz w:val="24"/>
          <w:szCs w:val="24"/>
          <w:lang w:eastAsia="tr-TR"/>
        </w:rPr>
        <w:t> intern</w:t>
      </w:r>
      <w:r w:rsidR="009B4C1C">
        <w:rPr>
          <w:rFonts w:ascii="Cambria" w:eastAsia="Times New Roman" w:hAnsi="Cambria" w:cs="Times New Roman"/>
          <w:color w:val="3B3B3B"/>
          <w:sz w:val="24"/>
          <w:szCs w:val="24"/>
          <w:lang w:eastAsia="tr-TR"/>
        </w:rPr>
        <w:t xml:space="preserve">et adresinden ulaşabileceğiniz </w:t>
      </w:r>
      <w:r w:rsidR="009B4C1C">
        <w:rPr>
          <w:rFonts w:ascii="Cambria" w:hAnsi="Cambria" w:cs="Times New Roman"/>
          <w:color w:val="FF0000"/>
          <w:sz w:val="24"/>
          <w:szCs w:val="24"/>
        </w:rPr>
        <w:t xml:space="preserve">Golda Gıda San.ve </w:t>
      </w:r>
      <w:proofErr w:type="spellStart"/>
      <w:r w:rsidR="009B4C1C">
        <w:rPr>
          <w:rFonts w:ascii="Cambria" w:hAnsi="Cambria" w:cs="Times New Roman"/>
          <w:color w:val="FF0000"/>
          <w:sz w:val="24"/>
          <w:szCs w:val="24"/>
        </w:rPr>
        <w:t>Tic.A.Ş</w:t>
      </w:r>
      <w:proofErr w:type="spellEnd"/>
      <w:r w:rsidR="009B4C1C">
        <w:rPr>
          <w:rFonts w:ascii="Cambria" w:hAnsi="Cambria" w:cs="Times New Roman"/>
          <w:color w:val="FF0000"/>
          <w:sz w:val="24"/>
          <w:szCs w:val="24"/>
        </w:rPr>
        <w:t>.</w:t>
      </w:r>
      <w:r w:rsidR="009B4C1C" w:rsidRPr="000235BF">
        <w:rPr>
          <w:rFonts w:ascii="Cambria" w:eastAsia="Times New Roman" w:hAnsi="Cambria" w:cs="Times New Roman"/>
          <w:color w:val="3B3B3B"/>
          <w:sz w:val="24"/>
          <w:szCs w:val="24"/>
          <w:lang w:eastAsia="tr-TR"/>
        </w:rPr>
        <w:t xml:space="preserve"> </w:t>
      </w:r>
      <w:r w:rsidR="00247D51" w:rsidRPr="000235BF">
        <w:rPr>
          <w:rFonts w:ascii="Cambria" w:eastAsia="Times New Roman" w:hAnsi="Cambria" w:cs="Times New Roman"/>
          <w:color w:val="3B3B3B"/>
          <w:sz w:val="24"/>
          <w:szCs w:val="24"/>
          <w:lang w:eastAsia="tr-TR"/>
        </w:rPr>
        <w:t xml:space="preserve">Kişisel Verilerin Korunması ve İşlenmesi </w:t>
      </w:r>
      <w:proofErr w:type="spellStart"/>
      <w:r w:rsidR="00247D51" w:rsidRPr="000235BF">
        <w:rPr>
          <w:rFonts w:ascii="Cambria" w:eastAsia="Times New Roman" w:hAnsi="Cambria" w:cs="Times New Roman"/>
          <w:color w:val="3B3B3B"/>
          <w:sz w:val="24"/>
          <w:szCs w:val="24"/>
          <w:lang w:eastAsia="tr-TR"/>
        </w:rPr>
        <w:t>Politikası’nda</w:t>
      </w:r>
      <w:proofErr w:type="spellEnd"/>
      <w:r w:rsidRPr="000235BF">
        <w:rPr>
          <w:rFonts w:ascii="Cambria" w:eastAsia="Times New Roman" w:hAnsi="Cambria" w:cs="Times New Roman"/>
          <w:color w:val="3B3B3B"/>
          <w:sz w:val="24"/>
          <w:szCs w:val="24"/>
          <w:lang w:eastAsia="tr-TR"/>
        </w:rPr>
        <w:t xml:space="preserve"> yer verilmiştir.</w:t>
      </w:r>
    </w:p>
    <w:p w:rsidR="00207BF6" w:rsidRPr="00F35938" w:rsidRDefault="00B72714" w:rsidP="00270766">
      <w:pPr>
        <w:shd w:val="clear" w:color="auto" w:fill="FFFFFF"/>
        <w:spacing w:before="450" w:after="0"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b/>
          <w:bCs/>
          <w:color w:val="3B3B3B"/>
          <w:sz w:val="24"/>
          <w:szCs w:val="24"/>
          <w:lang w:eastAsia="tr-TR"/>
        </w:rPr>
        <w:t xml:space="preserve">Veri Sahibi Olarak </w:t>
      </w:r>
      <w:proofErr w:type="spellStart"/>
      <w:r w:rsidRPr="000235BF">
        <w:rPr>
          <w:rFonts w:ascii="Cambria" w:eastAsia="Times New Roman" w:hAnsi="Cambria" w:cs="Times New Roman"/>
          <w:b/>
          <w:bCs/>
          <w:color w:val="3B3B3B"/>
          <w:sz w:val="24"/>
          <w:szCs w:val="24"/>
          <w:lang w:eastAsia="tr-TR"/>
        </w:rPr>
        <w:t>KVKK’nın</w:t>
      </w:r>
      <w:proofErr w:type="spellEnd"/>
      <w:r w:rsidRPr="000235BF">
        <w:rPr>
          <w:rFonts w:ascii="Cambria" w:eastAsia="Times New Roman" w:hAnsi="Cambria" w:cs="Times New Roman"/>
          <w:b/>
          <w:bCs/>
          <w:color w:val="3B3B3B"/>
          <w:sz w:val="24"/>
          <w:szCs w:val="24"/>
          <w:lang w:eastAsia="tr-TR"/>
        </w:rPr>
        <w:t xml:space="preserve"> 11. Maddesinde Sayılan </w:t>
      </w:r>
      <w:proofErr w:type="gramStart"/>
      <w:r w:rsidRPr="000235BF">
        <w:rPr>
          <w:rFonts w:ascii="Cambria" w:eastAsia="Times New Roman" w:hAnsi="Cambria" w:cs="Times New Roman"/>
          <w:b/>
          <w:bCs/>
          <w:color w:val="3B3B3B"/>
          <w:sz w:val="24"/>
          <w:szCs w:val="24"/>
          <w:lang w:eastAsia="tr-TR"/>
        </w:rPr>
        <w:t xml:space="preserve">Haklarınız </w:t>
      </w:r>
      <w:r w:rsidR="00207BF6" w:rsidRPr="000235BF">
        <w:rPr>
          <w:rFonts w:ascii="Cambria" w:eastAsia="Times New Roman" w:hAnsi="Cambria" w:cs="Times New Roman"/>
          <w:b/>
          <w:bCs/>
          <w:color w:val="3B3B3B"/>
          <w:sz w:val="24"/>
          <w:szCs w:val="24"/>
          <w:lang w:eastAsia="tr-TR"/>
        </w:rPr>
        <w:t>;</w:t>
      </w:r>
      <w:proofErr w:type="gramEnd"/>
    </w:p>
    <w:p w:rsidR="00B72714" w:rsidRPr="000235BF" w:rsidRDefault="00B72714" w:rsidP="00270766">
      <w:pPr>
        <w:shd w:val="clear" w:color="auto" w:fill="FFFFFF"/>
        <w:spacing w:before="450" w:after="0"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lastRenderedPageBreak/>
        <w:t xml:space="preserve">Kişisel verisi işlenen gerçek kişilerin </w:t>
      </w:r>
      <w:proofErr w:type="spellStart"/>
      <w:r w:rsidRPr="000235BF">
        <w:rPr>
          <w:rFonts w:ascii="Cambria" w:eastAsia="Times New Roman" w:hAnsi="Cambria" w:cs="Times New Roman"/>
          <w:color w:val="3B3B3B"/>
          <w:sz w:val="24"/>
          <w:szCs w:val="24"/>
          <w:lang w:eastAsia="tr-TR"/>
        </w:rPr>
        <w:t>KVKK’nın</w:t>
      </w:r>
      <w:proofErr w:type="spellEnd"/>
      <w:r w:rsidRPr="000235BF">
        <w:rPr>
          <w:rFonts w:ascii="Cambria" w:eastAsia="Times New Roman" w:hAnsi="Cambria" w:cs="Times New Roman"/>
          <w:color w:val="3B3B3B"/>
          <w:sz w:val="24"/>
          <w:szCs w:val="24"/>
          <w:lang w:eastAsia="tr-TR"/>
        </w:rPr>
        <w:t xml:space="preserve"> 11. maddesi uyarıca sahip olduğu haklar aşağıdaki gibidir;</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Kişisel veri işlenip işlenmediğini öğrenme,</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Kişisel verileri işlenmişse buna ilişkin bilgi talep etme,</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Kişisel verilerin işlenme amacını ve bunların amacına uygun kullanılıp kullanılmadığını öğrenme,</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Yurt içinde veya yurt dışında kişisel verilerin aktarıldığı üçüncü kişileri bilme,</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Kişisel verilerin eksik veya yanlış işlenmiş olması hâlinde bunların düzeltilmesini isteme ve bu kapsamda yapılan işlemin kişisel verilerin aktarıldığı üçüncü kişilere bildirilmesini isteme,</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B72714" w:rsidRPr="000235BF" w:rsidRDefault="00B72714" w:rsidP="00270766">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İşlenen verilerin münhasıran otomatik sistemler vasıtasıyla analiz edilmesi suretiyle kişinin kendisi aleyhine bir sonucun ortaya çıkmasına itiraz etme,</w:t>
      </w:r>
    </w:p>
    <w:p w:rsidR="00F4508D" w:rsidRDefault="00B72714" w:rsidP="004573B2">
      <w:pPr>
        <w:numPr>
          <w:ilvl w:val="0"/>
          <w:numId w:val="3"/>
        </w:numPr>
        <w:shd w:val="clear" w:color="auto" w:fill="FFFFFF"/>
        <w:spacing w:before="100" w:beforeAutospacing="1" w:after="100" w:afterAutospacing="1" w:line="420" w:lineRule="atLeast"/>
        <w:jc w:val="both"/>
        <w:rPr>
          <w:rFonts w:ascii="Cambria" w:eastAsia="Times New Roman" w:hAnsi="Cambria" w:cs="Times New Roman"/>
          <w:color w:val="3B3B3B"/>
          <w:sz w:val="24"/>
          <w:szCs w:val="24"/>
          <w:lang w:eastAsia="tr-TR"/>
        </w:rPr>
      </w:pPr>
      <w:r w:rsidRPr="000235BF">
        <w:rPr>
          <w:rFonts w:ascii="Cambria" w:eastAsia="Times New Roman" w:hAnsi="Cambria" w:cs="Times New Roman"/>
          <w:color w:val="3B3B3B"/>
          <w:sz w:val="24"/>
          <w:szCs w:val="24"/>
          <w:lang w:eastAsia="tr-TR"/>
        </w:rPr>
        <w:t>Kişisel verilerin kanuna aykırı olarak işlenmesi sebebiyle zarara uğraması hâlinde zararın giderilmesini talep etme.</w:t>
      </w:r>
    </w:p>
    <w:p w:rsidR="004573B2" w:rsidRPr="004573B2" w:rsidRDefault="004573B2" w:rsidP="004573B2">
      <w:pPr>
        <w:shd w:val="clear" w:color="auto" w:fill="FFFFFF"/>
        <w:spacing w:before="100" w:beforeAutospacing="1" w:after="100" w:afterAutospacing="1" w:line="420" w:lineRule="atLeast"/>
        <w:ind w:left="720"/>
        <w:jc w:val="both"/>
        <w:rPr>
          <w:rFonts w:ascii="Cambria" w:eastAsia="Times New Roman" w:hAnsi="Cambria" w:cs="Times New Roman"/>
          <w:color w:val="3B3B3B"/>
          <w:sz w:val="24"/>
          <w:szCs w:val="24"/>
          <w:lang w:eastAsia="tr-TR"/>
        </w:rPr>
      </w:pPr>
    </w:p>
    <w:p w:rsidR="00CE32E4" w:rsidRPr="006954F3" w:rsidRDefault="00CE32E4" w:rsidP="00CE32E4">
      <w:pPr>
        <w:pStyle w:val="ListeParagraf"/>
        <w:widowControl w:val="0"/>
        <w:numPr>
          <w:ilvl w:val="0"/>
          <w:numId w:val="3"/>
        </w:numPr>
        <w:autoSpaceDE w:val="0"/>
        <w:autoSpaceDN w:val="0"/>
        <w:adjustRightInd w:val="0"/>
        <w:spacing w:after="0" w:line="240" w:lineRule="auto"/>
        <w:jc w:val="both"/>
        <w:rPr>
          <w:rFonts w:ascii="Cambria" w:eastAsiaTheme="minorEastAsia" w:hAnsi="Cambria" w:cs="Times New Roman"/>
          <w:sz w:val="24"/>
          <w:szCs w:val="24"/>
          <w:lang w:eastAsia="tr-TR"/>
        </w:rPr>
      </w:pPr>
      <w:r w:rsidRPr="006954F3">
        <w:rPr>
          <w:rFonts w:ascii="Cambria" w:eastAsiaTheme="minorEastAsia" w:hAnsi="Cambria" w:cs="Times New Roman"/>
          <w:spacing w:val="3"/>
          <w:sz w:val="24"/>
          <w:szCs w:val="24"/>
          <w:lang w:eastAsia="tr-TR"/>
        </w:rPr>
        <w:t xml:space="preserve">KVK Kanunu’nun 13. maddesinin 1. fıkrası gereğince, yukarıda belirtilen haklarınızı kullanmak ile ilgili talebinizi, yazılı olarak veya Kişisel Verileri Koruma Kurulu’nun belirlediği diğer yöntemlerle </w:t>
      </w:r>
      <w:r w:rsidRPr="006954F3">
        <w:rPr>
          <w:rFonts w:ascii="Cambria" w:eastAsiaTheme="minorEastAsia" w:hAnsi="Cambria" w:cs="Times New Roman"/>
          <w:sz w:val="24"/>
          <w:szCs w:val="24"/>
          <w:lang w:eastAsia="tr-TR"/>
        </w:rPr>
        <w:t>şirketimize ait “</w:t>
      </w:r>
      <w:hyperlink r:id="rId7" w:history="1">
        <w:r w:rsidR="00F4508D" w:rsidRPr="00537341">
          <w:rPr>
            <w:rStyle w:val="Kpr"/>
            <w:rFonts w:ascii="Cambria" w:eastAsiaTheme="minorEastAsia" w:hAnsi="Cambria"/>
            <w:sz w:val="24"/>
            <w:szCs w:val="24"/>
          </w:rPr>
          <w:t>www.golda.com.tr</w:t>
        </w:r>
      </w:hyperlink>
      <w:r w:rsidRPr="006954F3">
        <w:rPr>
          <w:rFonts w:ascii="Cambria" w:eastAsiaTheme="minorEastAsia" w:hAnsi="Cambria" w:cs="Times New Roman"/>
          <w:sz w:val="24"/>
          <w:szCs w:val="24"/>
          <w:lang w:eastAsia="tr-TR"/>
        </w:rPr>
        <w:t>”</w:t>
      </w:r>
      <w:r w:rsidRPr="006954F3">
        <w:rPr>
          <w:rFonts w:ascii="Cambria" w:eastAsiaTheme="minorEastAsia" w:hAnsi="Cambria" w:cs="Times New Roman"/>
          <w:color w:val="FF0000"/>
          <w:sz w:val="24"/>
          <w:szCs w:val="24"/>
          <w:lang w:eastAsia="tr-TR"/>
        </w:rPr>
        <w:t xml:space="preserve"> </w:t>
      </w:r>
      <w:r w:rsidRPr="006954F3">
        <w:rPr>
          <w:rFonts w:ascii="Cambria" w:eastAsiaTheme="minorEastAsia" w:hAnsi="Cambria" w:cs="Times New Roman"/>
          <w:sz w:val="24"/>
          <w:szCs w:val="24"/>
          <w:lang w:eastAsia="tr-TR"/>
        </w:rPr>
        <w:t>adresinde yer alan ‘Başvuru Formu’ doldurulduktan sonra aşağıda yer alan yöntemlerle yazılı veya elektronik ortamda ile iletebilirsiniz.</w:t>
      </w:r>
    </w:p>
    <w:p w:rsidR="00CE32E4" w:rsidRPr="006954F3" w:rsidRDefault="00CE32E4" w:rsidP="008C4DCE">
      <w:pPr>
        <w:pStyle w:val="ListeParagraf"/>
        <w:widowControl w:val="0"/>
        <w:autoSpaceDE w:val="0"/>
        <w:autoSpaceDN w:val="0"/>
        <w:adjustRightInd w:val="0"/>
        <w:spacing w:after="0" w:line="240" w:lineRule="auto"/>
        <w:jc w:val="both"/>
        <w:rPr>
          <w:rFonts w:ascii="Cambria" w:eastAsiaTheme="minorEastAsia" w:hAnsi="Cambria" w:cs="Times New Roman"/>
          <w:sz w:val="24"/>
          <w:szCs w:val="24"/>
          <w:lang w:eastAsia="tr-TR"/>
        </w:rPr>
      </w:pPr>
    </w:p>
    <w:p w:rsidR="00CE32E4" w:rsidRPr="006954F3" w:rsidRDefault="00CE32E4" w:rsidP="00CE32E4">
      <w:pPr>
        <w:pStyle w:val="ListeParagraf"/>
        <w:widowControl w:val="0"/>
        <w:numPr>
          <w:ilvl w:val="0"/>
          <w:numId w:val="3"/>
        </w:numPr>
        <w:autoSpaceDE w:val="0"/>
        <w:autoSpaceDN w:val="0"/>
        <w:adjustRightInd w:val="0"/>
        <w:spacing w:after="0" w:line="240" w:lineRule="auto"/>
        <w:jc w:val="both"/>
        <w:rPr>
          <w:rFonts w:ascii="Cambria" w:eastAsiaTheme="minorEastAsia" w:hAnsi="Cambria" w:cs="Times New Roman"/>
          <w:sz w:val="24"/>
          <w:szCs w:val="24"/>
          <w:lang w:eastAsia="tr-TR"/>
        </w:rPr>
      </w:pPr>
      <w:r w:rsidRPr="006954F3">
        <w:rPr>
          <w:rFonts w:ascii="Cambria" w:eastAsiaTheme="minorEastAsia" w:hAnsi="Cambria" w:cs="Times New Roman"/>
          <w:sz w:val="24"/>
          <w:szCs w:val="24"/>
          <w:lang w:eastAsia="tr-TR"/>
        </w:rPr>
        <w:t>(a)   Başvuru formunun ıslak imzalı bir nüshasının bizzat elden veya noter aracılığı ile şirketin “</w:t>
      </w:r>
      <w:proofErr w:type="spellStart"/>
      <w:r w:rsidR="00F4508D" w:rsidRPr="00112B0C">
        <w:rPr>
          <w:rFonts w:ascii="Cambria" w:eastAsiaTheme="minorEastAsia" w:hAnsi="Cambria" w:cs="Times New Roman"/>
          <w:color w:val="FF0000"/>
          <w:sz w:val="24"/>
          <w:szCs w:val="24"/>
          <w:lang w:eastAsia="tr-TR"/>
        </w:rPr>
        <w:t>Eminettin</w:t>
      </w:r>
      <w:proofErr w:type="spellEnd"/>
      <w:r w:rsidR="00F4508D" w:rsidRPr="00112B0C">
        <w:rPr>
          <w:rFonts w:ascii="Cambria" w:eastAsiaTheme="minorEastAsia" w:hAnsi="Cambria" w:cs="Times New Roman"/>
          <w:color w:val="FF0000"/>
          <w:sz w:val="24"/>
          <w:szCs w:val="24"/>
          <w:lang w:eastAsia="tr-TR"/>
        </w:rPr>
        <w:t xml:space="preserve"> </w:t>
      </w:r>
      <w:proofErr w:type="spellStart"/>
      <w:r w:rsidR="00F4508D" w:rsidRPr="00112B0C">
        <w:rPr>
          <w:rFonts w:ascii="Cambria" w:eastAsiaTheme="minorEastAsia" w:hAnsi="Cambria" w:cs="Times New Roman"/>
          <w:color w:val="FF0000"/>
          <w:sz w:val="24"/>
          <w:szCs w:val="24"/>
          <w:lang w:eastAsia="tr-TR"/>
        </w:rPr>
        <w:t>Mah.Sanayi</w:t>
      </w:r>
      <w:proofErr w:type="spellEnd"/>
      <w:r w:rsidR="00F4508D" w:rsidRPr="00112B0C">
        <w:rPr>
          <w:rFonts w:ascii="Cambria" w:eastAsiaTheme="minorEastAsia" w:hAnsi="Cambria" w:cs="Times New Roman"/>
          <w:color w:val="FF0000"/>
          <w:sz w:val="24"/>
          <w:szCs w:val="24"/>
          <w:lang w:eastAsia="tr-TR"/>
        </w:rPr>
        <w:t xml:space="preserve"> Bölgesi Küme Evler No:1 70600 </w:t>
      </w:r>
      <w:proofErr w:type="gramStart"/>
      <w:r w:rsidR="00F4508D" w:rsidRPr="00112B0C">
        <w:rPr>
          <w:rFonts w:ascii="Cambria" w:eastAsiaTheme="minorEastAsia" w:hAnsi="Cambria" w:cs="Times New Roman"/>
          <w:color w:val="FF0000"/>
          <w:sz w:val="24"/>
          <w:szCs w:val="24"/>
          <w:lang w:eastAsia="tr-TR"/>
        </w:rPr>
        <w:t>Kazımkarabekir</w:t>
      </w:r>
      <w:proofErr w:type="gramEnd"/>
      <w:r w:rsidR="00F4508D" w:rsidRPr="00112B0C">
        <w:rPr>
          <w:rFonts w:ascii="Cambria" w:eastAsiaTheme="minorEastAsia" w:hAnsi="Cambria" w:cs="Times New Roman"/>
          <w:color w:val="FF0000"/>
          <w:sz w:val="24"/>
          <w:szCs w:val="24"/>
          <w:lang w:eastAsia="tr-TR"/>
        </w:rPr>
        <w:t>/Karaman</w:t>
      </w:r>
      <w:r w:rsidRPr="00112B0C">
        <w:rPr>
          <w:rFonts w:ascii="Cambria" w:eastAsiaTheme="minorEastAsia" w:hAnsi="Cambria" w:cs="Times New Roman"/>
          <w:color w:val="FF0000"/>
          <w:sz w:val="24"/>
          <w:szCs w:val="24"/>
          <w:lang w:eastAsia="tr-TR"/>
        </w:rPr>
        <w:t xml:space="preserve">” </w:t>
      </w:r>
      <w:r w:rsidRPr="006954F3">
        <w:rPr>
          <w:rFonts w:ascii="Cambria" w:eastAsiaTheme="minorEastAsia" w:hAnsi="Cambria" w:cs="Times New Roman"/>
          <w:sz w:val="24"/>
          <w:szCs w:val="24"/>
          <w:lang w:eastAsia="tr-TR"/>
        </w:rPr>
        <w:t>adresine gönderilmesi,</w:t>
      </w:r>
    </w:p>
    <w:p w:rsidR="00CE32E4" w:rsidRPr="006954F3" w:rsidRDefault="00CE32E4" w:rsidP="008C4DCE">
      <w:pPr>
        <w:pStyle w:val="ListeParagraf"/>
        <w:widowControl w:val="0"/>
        <w:autoSpaceDE w:val="0"/>
        <w:autoSpaceDN w:val="0"/>
        <w:adjustRightInd w:val="0"/>
        <w:spacing w:after="0" w:line="240" w:lineRule="auto"/>
        <w:jc w:val="both"/>
        <w:rPr>
          <w:rFonts w:ascii="Cambria" w:eastAsiaTheme="minorEastAsia" w:hAnsi="Cambria" w:cs="Arial"/>
          <w:color w:val="25373D"/>
          <w:sz w:val="24"/>
          <w:szCs w:val="24"/>
          <w:shd w:val="clear" w:color="auto" w:fill="FFFFFF"/>
          <w:lang w:eastAsia="tr-TR"/>
        </w:rPr>
      </w:pPr>
    </w:p>
    <w:p w:rsidR="00CE32E4" w:rsidRPr="006954F3" w:rsidRDefault="00CE32E4" w:rsidP="00CE32E4">
      <w:pPr>
        <w:pStyle w:val="ListeParagraf"/>
        <w:widowControl w:val="0"/>
        <w:numPr>
          <w:ilvl w:val="0"/>
          <w:numId w:val="3"/>
        </w:numPr>
        <w:autoSpaceDE w:val="0"/>
        <w:autoSpaceDN w:val="0"/>
        <w:adjustRightInd w:val="0"/>
        <w:spacing w:after="0" w:line="240" w:lineRule="auto"/>
        <w:jc w:val="both"/>
        <w:rPr>
          <w:rFonts w:ascii="Cambria" w:eastAsiaTheme="minorEastAsia" w:hAnsi="Cambria" w:cs="Times New Roman"/>
          <w:sz w:val="24"/>
          <w:szCs w:val="24"/>
          <w:lang w:eastAsia="tr-TR"/>
        </w:rPr>
      </w:pPr>
      <w:r w:rsidRPr="006954F3">
        <w:rPr>
          <w:rFonts w:ascii="Cambria" w:eastAsiaTheme="minorEastAsia" w:hAnsi="Cambria" w:cs="Times New Roman"/>
          <w:sz w:val="24"/>
          <w:szCs w:val="24"/>
          <w:lang w:eastAsia="tr-TR"/>
        </w:rPr>
        <w:t>(b) Başvuru formunu doldurulup güvenli elektronik imzanızla imzalandıktan sonra güvenli elektronik imzalı formun “</w:t>
      </w:r>
      <w:hyperlink r:id="rId8" w:history="1">
        <w:r w:rsidR="00E90DB3" w:rsidRPr="00537341">
          <w:rPr>
            <w:rStyle w:val="Kpr"/>
            <w:rFonts w:ascii="Cambria" w:eastAsiaTheme="minorEastAsia" w:hAnsi="Cambria"/>
            <w:sz w:val="24"/>
            <w:szCs w:val="24"/>
          </w:rPr>
          <w:t>goldagida@hs01.kep.tr</w:t>
        </w:r>
      </w:hyperlink>
      <w:r w:rsidRPr="006954F3">
        <w:rPr>
          <w:rFonts w:ascii="Cambria" w:eastAsiaTheme="minorEastAsia" w:hAnsi="Cambria" w:cs="Times New Roman"/>
          <w:sz w:val="24"/>
          <w:szCs w:val="24"/>
          <w:lang w:eastAsia="tr-TR"/>
        </w:rPr>
        <w:t>” adresine kayıtlı elektronik posta ile gönderilmesi.</w:t>
      </w:r>
    </w:p>
    <w:p w:rsidR="00CE32E4" w:rsidRPr="006954F3" w:rsidRDefault="00CE32E4" w:rsidP="008C4DCE">
      <w:pPr>
        <w:pStyle w:val="ListeParagraf"/>
        <w:widowControl w:val="0"/>
        <w:autoSpaceDE w:val="0"/>
        <w:autoSpaceDN w:val="0"/>
        <w:adjustRightInd w:val="0"/>
        <w:spacing w:after="0" w:line="240" w:lineRule="auto"/>
        <w:jc w:val="both"/>
        <w:rPr>
          <w:rFonts w:ascii="Cambria" w:eastAsiaTheme="minorEastAsia" w:hAnsi="Cambria" w:cs="Times New Roman"/>
          <w:sz w:val="24"/>
          <w:szCs w:val="24"/>
          <w:lang w:eastAsia="tr-TR"/>
        </w:rPr>
      </w:pPr>
    </w:p>
    <w:p w:rsidR="00CE32E4" w:rsidRPr="006954F3" w:rsidRDefault="00CE32E4" w:rsidP="00CE32E4">
      <w:pPr>
        <w:pStyle w:val="ListeParagraf"/>
        <w:widowControl w:val="0"/>
        <w:numPr>
          <w:ilvl w:val="0"/>
          <w:numId w:val="3"/>
        </w:numPr>
        <w:autoSpaceDE w:val="0"/>
        <w:autoSpaceDN w:val="0"/>
        <w:adjustRightInd w:val="0"/>
        <w:spacing w:after="0" w:line="240" w:lineRule="auto"/>
        <w:jc w:val="both"/>
        <w:rPr>
          <w:rFonts w:ascii="Cambria" w:eastAsiaTheme="minorEastAsia" w:hAnsi="Cambria" w:cs="Times New Roman"/>
          <w:sz w:val="24"/>
          <w:szCs w:val="24"/>
          <w:lang w:eastAsia="tr-TR"/>
        </w:rPr>
      </w:pPr>
      <w:r w:rsidRPr="006954F3">
        <w:rPr>
          <w:rFonts w:ascii="Cambria" w:eastAsiaTheme="minorEastAsia" w:hAnsi="Cambria" w:cs="Times New Roman"/>
          <w:sz w:val="24"/>
          <w:szCs w:val="24"/>
          <w:lang w:eastAsia="tr-TR"/>
        </w:rPr>
        <w:t>(c) Başvuru formunu mobil imza ya da ilgili kişi tarafından veri sorumlusuna daha önce bildirilen ve veri sorumlusunun sisteminde kayıtlı bulunan elektronik posta adresini kullanmak suretiyle “</w:t>
      </w:r>
      <w:hyperlink r:id="rId9" w:history="1">
        <w:r w:rsidR="00E90DB3" w:rsidRPr="00537341">
          <w:rPr>
            <w:rStyle w:val="Kpr"/>
            <w:rFonts w:ascii="Cambria" w:eastAsiaTheme="minorEastAsia" w:hAnsi="Cambria"/>
            <w:sz w:val="24"/>
            <w:szCs w:val="24"/>
          </w:rPr>
          <w:t>info@golda.com.tr</w:t>
        </w:r>
      </w:hyperlink>
      <w:r w:rsidRPr="006954F3">
        <w:rPr>
          <w:rFonts w:ascii="Cambria" w:eastAsiaTheme="minorEastAsia" w:hAnsi="Cambria" w:cs="Times New Roman"/>
          <w:sz w:val="24"/>
          <w:szCs w:val="24"/>
          <w:lang w:eastAsia="tr-TR"/>
        </w:rPr>
        <w:t xml:space="preserve">” </w:t>
      </w:r>
      <w:hyperlink r:id="rId10" w:history="1"/>
      <w:r w:rsidRPr="006954F3">
        <w:rPr>
          <w:rFonts w:ascii="Cambria" w:eastAsiaTheme="minorEastAsia" w:hAnsi="Cambria" w:cs="Times New Roman"/>
          <w:sz w:val="24"/>
          <w:szCs w:val="24"/>
          <w:lang w:eastAsia="tr-TR"/>
        </w:rPr>
        <w:t>mail adresine elektronik posta ile gönderilmesi.</w:t>
      </w:r>
    </w:p>
    <w:p w:rsidR="00CE32E4" w:rsidRPr="00CE32E4" w:rsidRDefault="00CE32E4" w:rsidP="008C4DCE">
      <w:pPr>
        <w:pStyle w:val="ListeParagraf"/>
        <w:widowControl w:val="0"/>
        <w:autoSpaceDE w:val="0"/>
        <w:autoSpaceDN w:val="0"/>
        <w:adjustRightInd w:val="0"/>
        <w:spacing w:after="0" w:line="240" w:lineRule="auto"/>
        <w:rPr>
          <w:rFonts w:ascii="Cambria" w:eastAsiaTheme="minorEastAsia" w:hAnsi="Cambria" w:cs="Times New Roman"/>
          <w:sz w:val="24"/>
          <w:szCs w:val="24"/>
          <w:lang w:eastAsia="tr-TR"/>
        </w:rPr>
      </w:pPr>
    </w:p>
    <w:p w:rsidR="00D453CF" w:rsidRPr="00A625C9" w:rsidRDefault="00CE32E4" w:rsidP="00A625C9">
      <w:pPr>
        <w:pStyle w:val="ListeParagraf"/>
        <w:widowControl w:val="0"/>
        <w:numPr>
          <w:ilvl w:val="0"/>
          <w:numId w:val="3"/>
        </w:numPr>
        <w:autoSpaceDE w:val="0"/>
        <w:autoSpaceDN w:val="0"/>
        <w:adjustRightInd w:val="0"/>
        <w:spacing w:after="0" w:line="240" w:lineRule="auto"/>
        <w:jc w:val="both"/>
        <w:rPr>
          <w:rFonts w:ascii="Cambria" w:eastAsiaTheme="minorEastAsia" w:hAnsi="Cambria" w:cs="Times New Roman"/>
          <w:sz w:val="24"/>
          <w:szCs w:val="24"/>
          <w:lang w:eastAsia="tr-TR"/>
        </w:rPr>
      </w:pPr>
      <w:r w:rsidRPr="006954F3">
        <w:rPr>
          <w:rFonts w:ascii="Cambria" w:eastAsiaTheme="minorEastAsia" w:hAnsi="Cambria" w:cs="Times New Roman"/>
          <w:sz w:val="24"/>
          <w:szCs w:val="24"/>
          <w:lang w:eastAsia="tr-TR"/>
        </w:rPr>
        <w:t xml:space="preserve">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alınacaktır. </w:t>
      </w:r>
    </w:p>
    <w:tbl>
      <w:tblPr>
        <w:tblW w:w="9560" w:type="dxa"/>
        <w:tblCellMar>
          <w:left w:w="0" w:type="dxa"/>
          <w:right w:w="0" w:type="dxa"/>
        </w:tblCellMar>
        <w:tblLook w:val="04A0" w:firstRow="1" w:lastRow="0" w:firstColumn="1" w:lastColumn="0" w:noHBand="0" w:noVBand="1"/>
      </w:tblPr>
      <w:tblGrid>
        <w:gridCol w:w="9560"/>
      </w:tblGrid>
      <w:tr w:rsidR="00D453CF" w:rsidTr="00A625C9">
        <w:trPr>
          <w:trHeight w:val="315"/>
        </w:trPr>
        <w:tc>
          <w:tcPr>
            <w:tcW w:w="95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F847CC">
            <w:pPr>
              <w:spacing w:line="252" w:lineRule="auto"/>
              <w:rPr>
                <w:rFonts w:ascii="Arial TUR" w:hAnsi="Arial TUR" w:cs="Arial TUR"/>
                <w:b/>
                <w:bCs/>
                <w:color w:val="FF0000"/>
                <w:sz w:val="24"/>
                <w:szCs w:val="24"/>
              </w:rPr>
            </w:pPr>
            <w:r>
              <w:rPr>
                <w:rFonts w:ascii="Arial TUR" w:hAnsi="Arial TUR" w:cs="Arial TUR"/>
                <w:b/>
                <w:bCs/>
                <w:color w:val="FF0000"/>
                <w:sz w:val="24"/>
                <w:szCs w:val="24"/>
              </w:rPr>
              <w:t xml:space="preserve">ŞİRKETİMİZİN BAĞLI BULUNDUĞU </w:t>
            </w:r>
            <w:r w:rsidR="00521652">
              <w:rPr>
                <w:rFonts w:ascii="Arial TUR" w:hAnsi="Arial TUR" w:cs="Arial TUR"/>
                <w:b/>
                <w:bCs/>
                <w:color w:val="FF0000"/>
                <w:sz w:val="24"/>
                <w:szCs w:val="24"/>
              </w:rPr>
              <w:t>BERA HOLDİNG</w:t>
            </w:r>
            <w:r w:rsidR="00D453CF">
              <w:rPr>
                <w:rFonts w:ascii="Arial TUR" w:hAnsi="Arial TUR" w:cs="Arial TUR"/>
                <w:b/>
                <w:bCs/>
                <w:color w:val="FF0000"/>
                <w:sz w:val="24"/>
                <w:szCs w:val="24"/>
              </w:rPr>
              <w:t xml:space="preserve"> A.Ş.</w:t>
            </w:r>
            <w:r w:rsidR="00262F05">
              <w:rPr>
                <w:rFonts w:ascii="Arial TUR" w:hAnsi="Arial TUR" w:cs="Arial TUR"/>
                <w:b/>
                <w:bCs/>
                <w:color w:val="FF0000"/>
                <w:sz w:val="24"/>
                <w:szCs w:val="24"/>
              </w:rPr>
              <w:t xml:space="preserve"> DOĞRUDAN VEYA </w:t>
            </w:r>
            <w:proofErr w:type="gramStart"/>
            <w:r w:rsidR="00262F05">
              <w:rPr>
                <w:rFonts w:ascii="Arial TUR" w:hAnsi="Arial TUR" w:cs="Arial TUR"/>
                <w:b/>
                <w:bCs/>
                <w:color w:val="FF0000"/>
                <w:sz w:val="24"/>
                <w:szCs w:val="24"/>
              </w:rPr>
              <w:t xml:space="preserve">DOLAYLI </w:t>
            </w:r>
            <w:bookmarkStart w:id="0" w:name="_GoBack"/>
            <w:bookmarkEnd w:id="0"/>
            <w:r w:rsidR="00D453CF">
              <w:rPr>
                <w:rFonts w:ascii="Arial TUR" w:hAnsi="Arial TUR" w:cs="Arial TUR"/>
                <w:b/>
                <w:bCs/>
                <w:color w:val="FF0000"/>
                <w:sz w:val="24"/>
                <w:szCs w:val="24"/>
              </w:rPr>
              <w:t xml:space="preserve"> İŞTİRAKLERİ</w:t>
            </w:r>
            <w:proofErr w:type="gramEnd"/>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Kombassan</w:t>
            </w:r>
            <w:proofErr w:type="spellEnd"/>
            <w:r>
              <w:rPr>
                <w:rFonts w:ascii="Arial TUR" w:hAnsi="Arial TUR" w:cs="Arial TUR"/>
                <w:b/>
                <w:bCs/>
                <w:sz w:val="24"/>
                <w:szCs w:val="24"/>
              </w:rPr>
              <w:t xml:space="preserve"> </w:t>
            </w:r>
            <w:proofErr w:type="gramStart"/>
            <w:r>
              <w:rPr>
                <w:rFonts w:ascii="Arial TUR" w:hAnsi="Arial TUR" w:cs="Arial TUR"/>
                <w:b/>
                <w:bCs/>
                <w:sz w:val="24"/>
                <w:szCs w:val="24"/>
              </w:rPr>
              <w:t>Kağıt</w:t>
            </w:r>
            <w:proofErr w:type="gramEnd"/>
            <w:r>
              <w:rPr>
                <w:rFonts w:ascii="Arial TUR" w:hAnsi="Arial TUR" w:cs="Arial TUR"/>
                <w:b/>
                <w:bCs/>
                <w:sz w:val="24"/>
                <w:szCs w:val="24"/>
              </w:rPr>
              <w:t xml:space="preserve"> Matbaa Gıda ve Tekstil Sanayi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Adaçal</w:t>
            </w:r>
            <w:proofErr w:type="spellEnd"/>
            <w:r>
              <w:rPr>
                <w:rFonts w:ascii="Arial TUR" w:hAnsi="Arial TUR" w:cs="Arial TUR"/>
                <w:b/>
                <w:bCs/>
                <w:sz w:val="24"/>
                <w:szCs w:val="24"/>
              </w:rPr>
              <w:t xml:space="preserve"> Endüstriyel Mineraller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Bera Turizm İnşaat Seyahat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Divapan</w:t>
            </w:r>
            <w:proofErr w:type="spellEnd"/>
            <w:r>
              <w:rPr>
                <w:rFonts w:ascii="Arial TUR" w:hAnsi="Arial TUR" w:cs="Arial TUR"/>
                <w:b/>
                <w:bCs/>
                <w:sz w:val="24"/>
                <w:szCs w:val="24"/>
              </w:rPr>
              <w:t xml:space="preserve"> Entegre Ağaç Panel Sanayi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Hisar Madencilik ve Yapı Elemanları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Kombassan</w:t>
            </w:r>
            <w:proofErr w:type="spellEnd"/>
            <w:r>
              <w:rPr>
                <w:rFonts w:ascii="Arial TUR" w:hAnsi="Arial TUR" w:cs="Arial TUR"/>
                <w:b/>
                <w:bCs/>
                <w:sz w:val="24"/>
                <w:szCs w:val="24"/>
              </w:rPr>
              <w:t xml:space="preserve"> Giyim Gıda Turizm Sanayi İç ve Dış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Karsu Çamlıca Köyü Su İşletmeleri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Komal</w:t>
            </w:r>
            <w:proofErr w:type="spellEnd"/>
            <w:r>
              <w:rPr>
                <w:rFonts w:ascii="Arial TUR" w:hAnsi="Arial TUR" w:cs="Arial TUR"/>
                <w:b/>
                <w:bCs/>
                <w:sz w:val="24"/>
                <w:szCs w:val="24"/>
              </w:rPr>
              <w:t xml:space="preserve"> Tüketim Malları Üretim Pazarlama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Koveka</w:t>
            </w:r>
            <w:proofErr w:type="spellEnd"/>
            <w:r>
              <w:rPr>
                <w:rFonts w:ascii="Arial TUR" w:hAnsi="Arial TUR" w:cs="Arial TUR"/>
                <w:b/>
                <w:bCs/>
                <w:sz w:val="24"/>
                <w:szCs w:val="24"/>
              </w:rPr>
              <w:t xml:space="preserve"> Konya ve Karaman Tekstil Sanayi ve Dış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Golda Gıda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Kompen</w:t>
            </w:r>
            <w:proofErr w:type="spellEnd"/>
            <w:r>
              <w:rPr>
                <w:rFonts w:ascii="Arial TUR" w:hAnsi="Arial TUR" w:cs="Arial TUR"/>
                <w:b/>
                <w:bCs/>
                <w:sz w:val="24"/>
                <w:szCs w:val="24"/>
              </w:rPr>
              <w:t xml:space="preserve"> PVC Yapı ve İnşaat Malzemeleri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Komyapı</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Hazırbeton</w:t>
            </w:r>
            <w:proofErr w:type="spellEnd"/>
            <w:r>
              <w:rPr>
                <w:rFonts w:ascii="Arial TUR" w:hAnsi="Arial TUR" w:cs="Arial TUR"/>
                <w:b/>
                <w:bCs/>
                <w:sz w:val="24"/>
                <w:szCs w:val="24"/>
              </w:rPr>
              <w:t xml:space="preserve"> Prefabrik  İnşaat Taahhüt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Kongaz</w:t>
            </w:r>
            <w:proofErr w:type="spellEnd"/>
            <w:r>
              <w:rPr>
                <w:rFonts w:ascii="Arial TUR" w:hAnsi="Arial TUR" w:cs="Arial TUR"/>
                <w:b/>
                <w:bCs/>
                <w:sz w:val="24"/>
                <w:szCs w:val="24"/>
              </w:rPr>
              <w:t xml:space="preserve"> Petrol Ürünleri Pazarlama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 xml:space="preserve">Muratlı Karton </w:t>
            </w:r>
            <w:proofErr w:type="gramStart"/>
            <w:r>
              <w:rPr>
                <w:rFonts w:ascii="Arial TUR" w:hAnsi="Arial TUR" w:cs="Arial TUR"/>
                <w:b/>
                <w:bCs/>
                <w:sz w:val="24"/>
                <w:szCs w:val="24"/>
              </w:rPr>
              <w:t>Kağıt</w:t>
            </w:r>
            <w:proofErr w:type="gramEnd"/>
            <w:r>
              <w:rPr>
                <w:rFonts w:ascii="Arial TUR" w:hAnsi="Arial TUR" w:cs="Arial TUR"/>
                <w:b/>
                <w:bCs/>
                <w:sz w:val="24"/>
                <w:szCs w:val="24"/>
              </w:rPr>
              <w:t xml:space="preserve"> Sanayi ve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MPG Makine Prodüksiyon Grubu Makine İmalat Sanayi Ticaret Anonim Şirketi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Talay Otomotiv Sanayi ve Ticaret Anonim Şirketi</w:t>
            </w:r>
          </w:p>
        </w:tc>
      </w:tr>
      <w:tr w:rsidR="000D2242"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tbl>
            <w:tblPr>
              <w:tblW w:w="9400" w:type="dxa"/>
              <w:tblCellMar>
                <w:left w:w="0" w:type="dxa"/>
                <w:right w:w="0" w:type="dxa"/>
              </w:tblCellMar>
              <w:tblLook w:val="04A0" w:firstRow="1" w:lastRow="0" w:firstColumn="1" w:lastColumn="0" w:noHBand="0" w:noVBand="1"/>
            </w:tblPr>
            <w:tblGrid>
              <w:gridCol w:w="9400"/>
            </w:tblGrid>
            <w:tr w:rsidR="00A625C9" w:rsidTr="00362034">
              <w:trPr>
                <w:trHeight w:val="315"/>
              </w:trPr>
              <w:tc>
                <w:tcPr>
                  <w:tcW w:w="9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25C9" w:rsidRDefault="00A625C9" w:rsidP="00A625C9">
                  <w:pPr>
                    <w:spacing w:line="252" w:lineRule="auto"/>
                    <w:rPr>
                      <w:rFonts w:ascii="Arial TUR" w:hAnsi="Arial TUR" w:cs="Arial TUR"/>
                      <w:b/>
                      <w:bCs/>
                      <w:sz w:val="24"/>
                      <w:szCs w:val="24"/>
                    </w:rPr>
                  </w:pPr>
                  <w:proofErr w:type="spellStart"/>
                  <w:r>
                    <w:rPr>
                      <w:rFonts w:ascii="Arial TUR" w:hAnsi="Arial TUR" w:cs="Arial TUR"/>
                      <w:b/>
                      <w:bCs/>
                      <w:sz w:val="24"/>
                      <w:szCs w:val="24"/>
                    </w:rPr>
                    <w:t>Komel</w:t>
                  </w:r>
                  <w:proofErr w:type="spellEnd"/>
                  <w:r>
                    <w:rPr>
                      <w:rFonts w:ascii="Arial TUR" w:hAnsi="Arial TUR" w:cs="Arial TUR"/>
                      <w:b/>
                      <w:bCs/>
                      <w:sz w:val="24"/>
                      <w:szCs w:val="24"/>
                    </w:rPr>
                    <w:t xml:space="preserve"> Enerji Sanayi ve Ticaret Anonim Şirketi</w:t>
                  </w:r>
                </w:p>
              </w:tc>
            </w:tr>
            <w:tr w:rsidR="00A625C9" w:rsidTr="00362034">
              <w:trPr>
                <w:trHeight w:val="315"/>
              </w:trPr>
              <w:tc>
                <w:tcPr>
                  <w:tcW w:w="9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25C9" w:rsidRDefault="00A625C9" w:rsidP="00A625C9">
                  <w:pPr>
                    <w:spacing w:line="252" w:lineRule="auto"/>
                    <w:rPr>
                      <w:rFonts w:ascii="Arial TUR" w:hAnsi="Arial TUR" w:cs="Arial TUR"/>
                      <w:b/>
                      <w:bCs/>
                      <w:sz w:val="24"/>
                      <w:szCs w:val="24"/>
                    </w:rPr>
                  </w:pPr>
                  <w:r>
                    <w:rPr>
                      <w:rFonts w:ascii="Arial TUR" w:hAnsi="Arial TUR" w:cs="Arial TUR"/>
                      <w:b/>
                      <w:bCs/>
                      <w:sz w:val="24"/>
                      <w:szCs w:val="24"/>
                    </w:rPr>
                    <w:t>Anadolu Rulman İmalat Sanayi ve Ticaret Anonim Şirketi</w:t>
                  </w:r>
                </w:p>
              </w:tc>
            </w:tr>
            <w:tr w:rsidR="00A625C9" w:rsidTr="00362034">
              <w:trPr>
                <w:trHeight w:val="315"/>
              </w:trPr>
              <w:tc>
                <w:tcPr>
                  <w:tcW w:w="9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25C9" w:rsidRDefault="00A625C9" w:rsidP="00A625C9">
                  <w:pPr>
                    <w:spacing w:line="252" w:lineRule="auto"/>
                    <w:rPr>
                      <w:rFonts w:ascii="Arial TUR" w:hAnsi="Arial TUR" w:cs="Arial TUR"/>
                      <w:b/>
                      <w:bCs/>
                      <w:sz w:val="24"/>
                      <w:szCs w:val="24"/>
                    </w:rPr>
                  </w:pPr>
                  <w:proofErr w:type="spellStart"/>
                  <w:r>
                    <w:rPr>
                      <w:rFonts w:ascii="Arial TUR" w:hAnsi="Arial TUR" w:cs="Arial TUR"/>
                      <w:b/>
                      <w:bCs/>
                      <w:sz w:val="24"/>
                      <w:szCs w:val="24"/>
                    </w:rPr>
                    <w:t>Yenipark</w:t>
                  </w:r>
                  <w:proofErr w:type="spellEnd"/>
                  <w:r>
                    <w:rPr>
                      <w:rFonts w:ascii="Arial TUR" w:hAnsi="Arial TUR" w:cs="Arial TUR"/>
                      <w:b/>
                      <w:bCs/>
                      <w:sz w:val="24"/>
                      <w:szCs w:val="24"/>
                    </w:rPr>
                    <w:t xml:space="preserve"> Turizm Sanayi ve Ticaret Anonim Şirketi</w:t>
                  </w:r>
                </w:p>
              </w:tc>
            </w:tr>
          </w:tbl>
          <w:p w:rsidR="000D2242" w:rsidRDefault="000D2242">
            <w:pPr>
              <w:spacing w:line="252" w:lineRule="auto"/>
              <w:rPr>
                <w:rFonts w:ascii="Arial TUR" w:hAnsi="Arial TUR" w:cs="Arial TUR"/>
                <w:b/>
                <w:bCs/>
                <w:sz w:val="24"/>
                <w:szCs w:val="24"/>
              </w:rPr>
            </w:pP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0D2242">
            <w:pPr>
              <w:spacing w:line="252" w:lineRule="auto"/>
              <w:rPr>
                <w:rFonts w:ascii="Arial TUR" w:hAnsi="Arial TUR" w:cs="Arial TUR"/>
                <w:b/>
                <w:bCs/>
                <w:sz w:val="24"/>
                <w:szCs w:val="24"/>
              </w:rPr>
            </w:pPr>
            <w:r>
              <w:rPr>
                <w:rFonts w:ascii="Arial TUR" w:hAnsi="Arial TUR" w:cs="Arial TUR"/>
                <w:b/>
                <w:bCs/>
                <w:color w:val="FF0000"/>
                <w:sz w:val="24"/>
                <w:szCs w:val="24"/>
              </w:rPr>
              <w:t>YURTDIŞI İŞTİRAK GRUP FİRMALAR</w:t>
            </w:r>
            <w:r w:rsidR="001B3FC1">
              <w:rPr>
                <w:rFonts w:ascii="Arial TUR" w:hAnsi="Arial TUR" w:cs="Arial TUR"/>
                <w:b/>
                <w:bCs/>
                <w:color w:val="FF0000"/>
                <w:sz w:val="24"/>
                <w:szCs w:val="24"/>
              </w:rPr>
              <w:t>I</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proofErr w:type="spellStart"/>
            <w:r>
              <w:rPr>
                <w:rFonts w:ascii="Arial TUR" w:hAnsi="Arial TUR" w:cs="Arial TUR"/>
                <w:b/>
                <w:bCs/>
                <w:sz w:val="24"/>
                <w:szCs w:val="24"/>
              </w:rPr>
              <w:t>Sc</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Rulmenti</w:t>
            </w:r>
            <w:proofErr w:type="spellEnd"/>
            <w:r>
              <w:rPr>
                <w:rFonts w:ascii="Arial TUR" w:hAnsi="Arial TUR" w:cs="Arial TUR"/>
                <w:b/>
                <w:bCs/>
                <w:sz w:val="24"/>
                <w:szCs w:val="24"/>
              </w:rPr>
              <w:t xml:space="preserve"> S.A. </w:t>
            </w:r>
            <w:proofErr w:type="spellStart"/>
            <w:r>
              <w:rPr>
                <w:rFonts w:ascii="Arial TUR" w:hAnsi="Arial TUR" w:cs="Arial TUR"/>
                <w:b/>
                <w:bCs/>
                <w:sz w:val="24"/>
                <w:szCs w:val="24"/>
              </w:rPr>
              <w:t>Barlad</w:t>
            </w:r>
            <w:proofErr w:type="spellEnd"/>
            <w:r>
              <w:rPr>
                <w:rFonts w:ascii="Arial TUR" w:hAnsi="Arial TUR" w:cs="Arial TUR"/>
                <w:b/>
                <w:bCs/>
                <w:sz w:val="24"/>
                <w:szCs w:val="24"/>
              </w:rPr>
              <w:t xml:space="preserve"> </w:t>
            </w:r>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 xml:space="preserve">MZK </w:t>
            </w:r>
            <w:proofErr w:type="spellStart"/>
            <w:r>
              <w:rPr>
                <w:rFonts w:ascii="Arial TUR" w:hAnsi="Arial TUR" w:cs="Arial TUR"/>
                <w:b/>
                <w:bCs/>
                <w:sz w:val="24"/>
                <w:szCs w:val="24"/>
              </w:rPr>
              <w:t>Shopping</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Complex</w:t>
            </w:r>
            <w:proofErr w:type="spellEnd"/>
            <w:r>
              <w:rPr>
                <w:rFonts w:ascii="Arial TUR" w:hAnsi="Arial TUR" w:cs="Arial TUR"/>
                <w:b/>
                <w:bCs/>
                <w:sz w:val="24"/>
                <w:szCs w:val="24"/>
              </w:rPr>
              <w:t xml:space="preserve"> Limited </w:t>
            </w:r>
            <w:proofErr w:type="spellStart"/>
            <w:r>
              <w:rPr>
                <w:rFonts w:ascii="Arial TUR" w:hAnsi="Arial TUR" w:cs="Arial TUR"/>
                <w:b/>
                <w:bCs/>
                <w:sz w:val="24"/>
                <w:szCs w:val="24"/>
              </w:rPr>
              <w:t>Company</w:t>
            </w:r>
            <w:proofErr w:type="spellEnd"/>
          </w:p>
        </w:tc>
      </w:tr>
      <w:tr w:rsidR="00D453CF" w:rsidTr="00A625C9">
        <w:trPr>
          <w:trHeight w:val="315"/>
        </w:trPr>
        <w:tc>
          <w:tcPr>
            <w:tcW w:w="9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3CF" w:rsidRDefault="00D453CF">
            <w:pPr>
              <w:spacing w:line="252" w:lineRule="auto"/>
              <w:rPr>
                <w:rFonts w:ascii="Arial TUR" w:hAnsi="Arial TUR" w:cs="Arial TUR"/>
                <w:b/>
                <w:bCs/>
                <w:sz w:val="24"/>
                <w:szCs w:val="24"/>
              </w:rPr>
            </w:pPr>
            <w:r>
              <w:rPr>
                <w:rFonts w:ascii="Arial TUR" w:hAnsi="Arial TUR" w:cs="Arial TUR"/>
                <w:b/>
                <w:bCs/>
                <w:sz w:val="24"/>
                <w:szCs w:val="24"/>
              </w:rPr>
              <w:t xml:space="preserve">New </w:t>
            </w:r>
            <w:proofErr w:type="spellStart"/>
            <w:r>
              <w:rPr>
                <w:rFonts w:ascii="Arial TUR" w:hAnsi="Arial TUR" w:cs="Arial TUR"/>
                <w:b/>
                <w:bCs/>
                <w:sz w:val="24"/>
                <w:szCs w:val="24"/>
              </w:rPr>
              <w:t>Mgm</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Manufacturer</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Private</w:t>
            </w:r>
            <w:proofErr w:type="spellEnd"/>
            <w:r>
              <w:rPr>
                <w:rFonts w:ascii="Arial TUR" w:hAnsi="Arial TUR" w:cs="Arial TUR"/>
                <w:b/>
                <w:bCs/>
                <w:sz w:val="24"/>
                <w:szCs w:val="24"/>
              </w:rPr>
              <w:t xml:space="preserve"> Limited </w:t>
            </w:r>
            <w:proofErr w:type="spellStart"/>
            <w:r>
              <w:rPr>
                <w:rFonts w:ascii="Arial TUR" w:hAnsi="Arial TUR" w:cs="Arial TUR"/>
                <w:b/>
                <w:bCs/>
                <w:sz w:val="24"/>
                <w:szCs w:val="24"/>
              </w:rPr>
              <w:t>Company</w:t>
            </w:r>
            <w:proofErr w:type="spellEnd"/>
          </w:p>
        </w:tc>
      </w:tr>
    </w:tbl>
    <w:p w:rsidR="0073607C" w:rsidRDefault="0073607C"/>
    <w:sectPr w:rsidR="00736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BA9"/>
    <w:multiLevelType w:val="multilevel"/>
    <w:tmpl w:val="FA3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23818"/>
    <w:multiLevelType w:val="multilevel"/>
    <w:tmpl w:val="67F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2058F"/>
    <w:multiLevelType w:val="multilevel"/>
    <w:tmpl w:val="E63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E52F0"/>
    <w:multiLevelType w:val="hybridMultilevel"/>
    <w:tmpl w:val="47C6E7E4"/>
    <w:lvl w:ilvl="0" w:tplc="DE54B5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6F"/>
    <w:rsid w:val="000007F9"/>
    <w:rsid w:val="0001216F"/>
    <w:rsid w:val="000235BF"/>
    <w:rsid w:val="00074E42"/>
    <w:rsid w:val="000D2242"/>
    <w:rsid w:val="00112B0C"/>
    <w:rsid w:val="00123133"/>
    <w:rsid w:val="00142832"/>
    <w:rsid w:val="00167923"/>
    <w:rsid w:val="001B3FC1"/>
    <w:rsid w:val="001F5788"/>
    <w:rsid w:val="00207BF6"/>
    <w:rsid w:val="00247D51"/>
    <w:rsid w:val="00262F05"/>
    <w:rsid w:val="00270766"/>
    <w:rsid w:val="0031574F"/>
    <w:rsid w:val="0032583B"/>
    <w:rsid w:val="003503B7"/>
    <w:rsid w:val="003601C6"/>
    <w:rsid w:val="003E08A5"/>
    <w:rsid w:val="004573B2"/>
    <w:rsid w:val="00476E4A"/>
    <w:rsid w:val="00521652"/>
    <w:rsid w:val="00573614"/>
    <w:rsid w:val="005C491D"/>
    <w:rsid w:val="00627221"/>
    <w:rsid w:val="006A09A8"/>
    <w:rsid w:val="006A7A24"/>
    <w:rsid w:val="006E04E7"/>
    <w:rsid w:val="0073607C"/>
    <w:rsid w:val="00784C10"/>
    <w:rsid w:val="007C1BCC"/>
    <w:rsid w:val="00806E23"/>
    <w:rsid w:val="00870204"/>
    <w:rsid w:val="00873B16"/>
    <w:rsid w:val="008C4DCE"/>
    <w:rsid w:val="008D1993"/>
    <w:rsid w:val="008D75D9"/>
    <w:rsid w:val="008F3448"/>
    <w:rsid w:val="00920AF2"/>
    <w:rsid w:val="009B4C1C"/>
    <w:rsid w:val="00A625C9"/>
    <w:rsid w:val="00AB0F96"/>
    <w:rsid w:val="00B72714"/>
    <w:rsid w:val="00C7108D"/>
    <w:rsid w:val="00C74E98"/>
    <w:rsid w:val="00C83288"/>
    <w:rsid w:val="00CD75D7"/>
    <w:rsid w:val="00CE32E4"/>
    <w:rsid w:val="00D34CBC"/>
    <w:rsid w:val="00D453CF"/>
    <w:rsid w:val="00E90DB3"/>
    <w:rsid w:val="00ED4B43"/>
    <w:rsid w:val="00F35938"/>
    <w:rsid w:val="00F4508D"/>
    <w:rsid w:val="00F648C1"/>
    <w:rsid w:val="00F847CC"/>
    <w:rsid w:val="00FB1CCC"/>
    <w:rsid w:val="00FB3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3BCF6-C22B-4D95-8D5C-335A032E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7271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7271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271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72714"/>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72714"/>
    <w:rPr>
      <w:b/>
      <w:bCs/>
    </w:rPr>
  </w:style>
  <w:style w:type="character" w:styleId="Kpr">
    <w:name w:val="Hyperlink"/>
    <w:basedOn w:val="VarsaylanParagrafYazTipi"/>
    <w:uiPriority w:val="99"/>
    <w:unhideWhenUsed/>
    <w:rsid w:val="00B72714"/>
    <w:rPr>
      <w:color w:val="0000FF"/>
      <w:u w:val="single"/>
    </w:rPr>
  </w:style>
  <w:style w:type="paragraph" w:styleId="NormalWeb">
    <w:name w:val="Normal (Web)"/>
    <w:basedOn w:val="Normal"/>
    <w:uiPriority w:val="99"/>
    <w:semiHidden/>
    <w:unhideWhenUsed/>
    <w:rsid w:val="00B727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6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78825">
      <w:bodyDiv w:val="1"/>
      <w:marLeft w:val="0"/>
      <w:marRight w:val="0"/>
      <w:marTop w:val="0"/>
      <w:marBottom w:val="0"/>
      <w:divBdr>
        <w:top w:val="none" w:sz="0" w:space="0" w:color="auto"/>
        <w:left w:val="none" w:sz="0" w:space="0" w:color="auto"/>
        <w:bottom w:val="none" w:sz="0" w:space="0" w:color="auto"/>
        <w:right w:val="none" w:sz="0" w:space="0" w:color="auto"/>
      </w:divBdr>
      <w:divsChild>
        <w:div w:id="1606419458">
          <w:marLeft w:val="0"/>
          <w:marRight w:val="0"/>
          <w:marTop w:val="675"/>
          <w:marBottom w:val="150"/>
          <w:divBdr>
            <w:top w:val="none" w:sz="0" w:space="0" w:color="auto"/>
            <w:left w:val="none" w:sz="0" w:space="0" w:color="auto"/>
            <w:bottom w:val="none" w:sz="0" w:space="0" w:color="auto"/>
            <w:right w:val="none" w:sz="0" w:space="0" w:color="auto"/>
          </w:divBdr>
        </w:div>
        <w:div w:id="1125731992">
          <w:marLeft w:val="0"/>
          <w:marRight w:val="0"/>
          <w:marTop w:val="0"/>
          <w:marBottom w:val="0"/>
          <w:divBdr>
            <w:top w:val="none" w:sz="0" w:space="0" w:color="auto"/>
            <w:left w:val="none" w:sz="0" w:space="0" w:color="auto"/>
            <w:bottom w:val="none" w:sz="0" w:space="0" w:color="auto"/>
            <w:right w:val="none" w:sz="0" w:space="0" w:color="auto"/>
          </w:divBdr>
        </w:div>
      </w:divsChild>
    </w:div>
    <w:div w:id="18035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agida@hs01.kep.tr" TargetMode="External"/><Relationship Id="rId3" Type="http://schemas.openxmlformats.org/officeDocument/2006/relationships/settings" Target="settings.xml"/><Relationship Id="rId7" Type="http://schemas.openxmlformats.org/officeDocument/2006/relationships/hyperlink" Target="http://www.golda.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a.com" TargetMode="External"/><Relationship Id="rId11" Type="http://schemas.openxmlformats.org/officeDocument/2006/relationships/fontTable" Target="fontTable.xml"/><Relationship Id="rId5" Type="http://schemas.openxmlformats.org/officeDocument/2006/relationships/hyperlink" Target="http://www.golda.com" TargetMode="External"/><Relationship Id="rId10" Type="http://schemas.openxmlformats.org/officeDocument/2006/relationships/hyperlink" Target="http://www.bera.com.tr" TargetMode="External"/><Relationship Id="rId4" Type="http://schemas.openxmlformats.org/officeDocument/2006/relationships/webSettings" Target="webSettings.xml"/><Relationship Id="rId9" Type="http://schemas.openxmlformats.org/officeDocument/2006/relationships/hyperlink" Target="mailto:info@gold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1188</Words>
  <Characters>6773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nurulhak varlı</cp:lastModifiedBy>
  <cp:revision>119</cp:revision>
  <dcterms:created xsi:type="dcterms:W3CDTF">2019-12-17T12:57:00Z</dcterms:created>
  <dcterms:modified xsi:type="dcterms:W3CDTF">2019-12-25T15:10:00Z</dcterms:modified>
</cp:coreProperties>
</file>